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4"/>
          <w:szCs w:val="24"/>
        </w:rPr>
        <w:t xml:space="preserve">L E G E </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4"/>
          <w:szCs w:val="24"/>
        </w:rPr>
        <w:t xml:space="preserve">privind activitatea de audit </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4"/>
          <w:szCs w:val="24"/>
        </w:rPr>
        <w:t> </w:t>
      </w:r>
    </w:p>
    <w:p w:rsidR="00714474" w:rsidRPr="00714474" w:rsidRDefault="00714474" w:rsidP="00714474">
      <w:pPr>
        <w:spacing w:after="0" w:line="240" w:lineRule="auto"/>
        <w:jc w:val="center"/>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nr. 61-XVI  din  16.03.2007</w:t>
      </w:r>
    </w:p>
    <w:p w:rsidR="00714474" w:rsidRPr="00714474" w:rsidRDefault="00714474" w:rsidP="00714474">
      <w:pPr>
        <w:spacing w:after="0" w:line="240" w:lineRule="auto"/>
        <w:jc w:val="center"/>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jc w:val="center"/>
        <w:rPr>
          <w:rFonts w:ascii="Times New Roman" w:eastAsia="Times New Roman" w:hAnsi="Times New Roman" w:cs="Times New Roman"/>
          <w:i/>
          <w:iCs/>
          <w:color w:val="663300"/>
          <w:sz w:val="20"/>
          <w:szCs w:val="20"/>
        </w:rPr>
      </w:pPr>
      <w:r w:rsidRPr="00714474">
        <w:rPr>
          <w:rFonts w:ascii="Times New Roman" w:eastAsia="Times New Roman" w:hAnsi="Times New Roman" w:cs="Times New Roman"/>
          <w:i/>
          <w:iCs/>
          <w:color w:val="663300"/>
          <w:sz w:val="20"/>
          <w:szCs w:val="20"/>
        </w:rPr>
        <w:t>Monitorul Oficial nr.117-126/530 din 10.08.2007</w:t>
      </w:r>
    </w:p>
    <w:p w:rsidR="00714474" w:rsidRPr="00714474" w:rsidRDefault="00714474" w:rsidP="00714474">
      <w:pPr>
        <w:spacing w:after="0" w:line="240" w:lineRule="auto"/>
        <w:jc w:val="center"/>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jc w:val="center"/>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 *</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0"/>
          <w:szCs w:val="20"/>
        </w:rPr>
        <w:t>C U P R I N S</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4"/>
          <w:szCs w:val="24"/>
        </w:rPr>
        <w:t> </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0"/>
          <w:szCs w:val="20"/>
        </w:rPr>
        <w:t xml:space="preserve">Capitolul I </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0"/>
          <w:szCs w:val="20"/>
        </w:rPr>
        <w:t xml:space="preserve">DISPOZIŢII GENERALE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1.</w:t>
      </w:r>
      <w:r w:rsidRPr="00714474">
        <w:rPr>
          <w:rFonts w:ascii="Times New Roman" w:eastAsia="Times New Roman" w:hAnsi="Times New Roman" w:cs="Times New Roman"/>
          <w:sz w:val="20"/>
          <w:szCs w:val="20"/>
        </w:rPr>
        <w:t xml:space="preserve"> Obiectul de reglementare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2.</w:t>
      </w:r>
      <w:r w:rsidRPr="00714474">
        <w:rPr>
          <w:rFonts w:ascii="Times New Roman" w:eastAsia="Times New Roman" w:hAnsi="Times New Roman" w:cs="Times New Roman"/>
          <w:sz w:val="20"/>
          <w:szCs w:val="20"/>
        </w:rPr>
        <w:t xml:space="preserve"> Noţiunile de bază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3.</w:t>
      </w:r>
      <w:r w:rsidRPr="00714474">
        <w:rPr>
          <w:rFonts w:ascii="Times New Roman" w:eastAsia="Times New Roman" w:hAnsi="Times New Roman" w:cs="Times New Roman"/>
          <w:sz w:val="20"/>
          <w:szCs w:val="20"/>
        </w:rPr>
        <w:t xml:space="preserve"> Principiile fundamentale ale activităţii de audit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4.</w:t>
      </w:r>
      <w:r w:rsidRPr="00714474">
        <w:rPr>
          <w:rFonts w:ascii="Times New Roman" w:eastAsia="Times New Roman" w:hAnsi="Times New Roman" w:cs="Times New Roman"/>
          <w:sz w:val="20"/>
          <w:szCs w:val="20"/>
        </w:rPr>
        <w:t xml:space="preserve"> Tipurile de audit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sz w:val="20"/>
          <w:szCs w:val="20"/>
        </w:rPr>
        <w:t> </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0"/>
          <w:szCs w:val="20"/>
        </w:rPr>
        <w:t xml:space="preserve">Capitolul II </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0"/>
          <w:szCs w:val="20"/>
        </w:rPr>
        <w:t xml:space="preserve">ORGANIZAREA ACTIVITĂŢII DE AUDIT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 xml:space="preserve">Articolul 5. </w:t>
      </w:r>
      <w:r w:rsidRPr="00714474">
        <w:rPr>
          <w:rFonts w:ascii="Times New Roman" w:eastAsia="Times New Roman" w:hAnsi="Times New Roman" w:cs="Times New Roman"/>
          <w:sz w:val="20"/>
          <w:szCs w:val="20"/>
        </w:rPr>
        <w:t xml:space="preserve">Societatea de audit, auditorul întreprinzător individual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6.</w:t>
      </w:r>
      <w:r w:rsidRPr="00714474">
        <w:rPr>
          <w:rFonts w:ascii="Times New Roman" w:eastAsia="Times New Roman" w:hAnsi="Times New Roman" w:cs="Times New Roman"/>
          <w:sz w:val="20"/>
          <w:szCs w:val="20"/>
        </w:rPr>
        <w:t xml:space="preserve"> Serviciile prestate de societatea de audit, de auditorul întreprinzător individual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7.</w:t>
      </w:r>
      <w:r w:rsidRPr="00714474">
        <w:rPr>
          <w:rFonts w:ascii="Times New Roman" w:eastAsia="Times New Roman" w:hAnsi="Times New Roman" w:cs="Times New Roman"/>
          <w:sz w:val="20"/>
          <w:szCs w:val="20"/>
        </w:rPr>
        <w:t xml:space="preserve"> Efectuarea auditului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8.</w:t>
      </w:r>
      <w:r w:rsidRPr="00714474">
        <w:rPr>
          <w:rFonts w:ascii="Times New Roman" w:eastAsia="Times New Roman" w:hAnsi="Times New Roman" w:cs="Times New Roman"/>
          <w:sz w:val="20"/>
          <w:szCs w:val="20"/>
        </w:rPr>
        <w:t xml:space="preserve"> Raportul de audit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9.</w:t>
      </w:r>
      <w:r w:rsidRPr="00714474">
        <w:rPr>
          <w:rFonts w:ascii="Times New Roman" w:eastAsia="Times New Roman" w:hAnsi="Times New Roman" w:cs="Times New Roman"/>
          <w:sz w:val="20"/>
          <w:szCs w:val="20"/>
        </w:rPr>
        <w:t xml:space="preserve"> Asigurarea riscului de audit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10.</w:t>
      </w:r>
      <w:r w:rsidRPr="00714474">
        <w:rPr>
          <w:rFonts w:ascii="Times New Roman" w:eastAsia="Times New Roman" w:hAnsi="Times New Roman" w:cs="Times New Roman"/>
          <w:sz w:val="20"/>
          <w:szCs w:val="20"/>
        </w:rPr>
        <w:t xml:space="preserve"> Controlul calităţii lucrărilor de audit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sz w:val="20"/>
          <w:szCs w:val="20"/>
        </w:rPr>
        <w:t> </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0"/>
          <w:szCs w:val="20"/>
        </w:rPr>
        <w:t xml:space="preserve">Capitolul III </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0"/>
          <w:szCs w:val="20"/>
        </w:rPr>
        <w:t xml:space="preserve">GARANŢIILE PROFESIEI DE AUDITOR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11.</w:t>
      </w:r>
      <w:r w:rsidRPr="00714474">
        <w:rPr>
          <w:rFonts w:ascii="Times New Roman" w:eastAsia="Times New Roman" w:hAnsi="Times New Roman" w:cs="Times New Roman"/>
          <w:sz w:val="20"/>
          <w:szCs w:val="20"/>
        </w:rPr>
        <w:t xml:space="preserve"> Independenţa auditorului</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12.</w:t>
      </w:r>
      <w:r w:rsidRPr="00714474">
        <w:rPr>
          <w:rFonts w:ascii="Times New Roman" w:eastAsia="Times New Roman" w:hAnsi="Times New Roman" w:cs="Times New Roman"/>
          <w:sz w:val="20"/>
          <w:szCs w:val="20"/>
        </w:rPr>
        <w:t xml:space="preserve"> Garanţiile independenţei auditorului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13.</w:t>
      </w:r>
      <w:r w:rsidRPr="00714474">
        <w:rPr>
          <w:rFonts w:ascii="Times New Roman" w:eastAsia="Times New Roman" w:hAnsi="Times New Roman" w:cs="Times New Roman"/>
          <w:sz w:val="20"/>
          <w:szCs w:val="20"/>
        </w:rPr>
        <w:t xml:space="preserve"> Confidenţialitatea în activitatea de audit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sz w:val="20"/>
          <w:szCs w:val="20"/>
        </w:rPr>
        <w:t> </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0"/>
          <w:szCs w:val="20"/>
        </w:rPr>
        <w:t xml:space="preserve">Capitolul IV </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0"/>
          <w:szCs w:val="20"/>
        </w:rPr>
        <w:t xml:space="preserve">DREPTURILE ŞI OBLIGAŢIILE AUDITORULUI, ALE ENTITĂŢII AUDITATE </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0"/>
          <w:szCs w:val="20"/>
        </w:rPr>
        <w:t xml:space="preserve">ŞI ALE ASOCIAŢIILOR AUDITORILOR ŞI SOCIETĂŢILOR DE AUDIT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14.</w:t>
      </w:r>
      <w:r w:rsidRPr="00714474">
        <w:rPr>
          <w:rFonts w:ascii="Times New Roman" w:eastAsia="Times New Roman" w:hAnsi="Times New Roman" w:cs="Times New Roman"/>
          <w:sz w:val="20"/>
          <w:szCs w:val="20"/>
        </w:rPr>
        <w:t xml:space="preserve"> Drepturile auditorului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15.</w:t>
      </w:r>
      <w:r w:rsidRPr="00714474">
        <w:rPr>
          <w:rFonts w:ascii="Times New Roman" w:eastAsia="Times New Roman" w:hAnsi="Times New Roman" w:cs="Times New Roman"/>
          <w:sz w:val="20"/>
          <w:szCs w:val="20"/>
        </w:rPr>
        <w:t xml:space="preserve"> Obligaţiile auditorului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16.</w:t>
      </w:r>
      <w:r w:rsidRPr="00714474">
        <w:rPr>
          <w:rFonts w:ascii="Times New Roman" w:eastAsia="Times New Roman" w:hAnsi="Times New Roman" w:cs="Times New Roman"/>
          <w:sz w:val="20"/>
          <w:szCs w:val="20"/>
        </w:rPr>
        <w:t xml:space="preserve"> Drepturile entităţii auditate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17.</w:t>
      </w:r>
      <w:r w:rsidRPr="00714474">
        <w:rPr>
          <w:rFonts w:ascii="Times New Roman" w:eastAsia="Times New Roman" w:hAnsi="Times New Roman" w:cs="Times New Roman"/>
          <w:sz w:val="20"/>
          <w:szCs w:val="20"/>
        </w:rPr>
        <w:t xml:space="preserve"> Obligaţiile entităţii auditate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18.</w:t>
      </w:r>
      <w:r w:rsidRPr="00714474">
        <w:rPr>
          <w:rFonts w:ascii="Times New Roman" w:eastAsia="Times New Roman" w:hAnsi="Times New Roman" w:cs="Times New Roman"/>
          <w:sz w:val="20"/>
          <w:szCs w:val="20"/>
        </w:rPr>
        <w:t xml:space="preserve"> Asociaţia auditorilor şi societăţilor de audit, drepturile şi obligaţiile acesteia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sz w:val="20"/>
          <w:szCs w:val="20"/>
        </w:rPr>
        <w:t> </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0"/>
          <w:szCs w:val="20"/>
        </w:rPr>
        <w:t xml:space="preserve">Capitolul V </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0"/>
          <w:szCs w:val="20"/>
        </w:rPr>
        <w:t xml:space="preserve">EXAMINAREA COMPETENŢEI PROFESIONALE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19.</w:t>
      </w:r>
      <w:r w:rsidRPr="00714474">
        <w:rPr>
          <w:rFonts w:ascii="Times New Roman" w:eastAsia="Times New Roman" w:hAnsi="Times New Roman" w:cs="Times New Roman"/>
          <w:sz w:val="20"/>
          <w:szCs w:val="20"/>
        </w:rPr>
        <w:t xml:space="preserve"> Stagierea în activitatea de audit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20.</w:t>
      </w:r>
      <w:r w:rsidRPr="00714474">
        <w:rPr>
          <w:rFonts w:ascii="Times New Roman" w:eastAsia="Times New Roman" w:hAnsi="Times New Roman" w:cs="Times New Roman"/>
          <w:sz w:val="20"/>
          <w:szCs w:val="20"/>
        </w:rPr>
        <w:t xml:space="preserve"> Cerinţe generale privind examenul de calificare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21.</w:t>
      </w:r>
      <w:r w:rsidRPr="00714474">
        <w:rPr>
          <w:rFonts w:ascii="Times New Roman" w:eastAsia="Times New Roman" w:hAnsi="Times New Roman" w:cs="Times New Roman"/>
          <w:sz w:val="20"/>
          <w:szCs w:val="20"/>
        </w:rPr>
        <w:t xml:space="preserve"> Organizarea examenului de calificare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sz w:val="20"/>
          <w:szCs w:val="20"/>
        </w:rPr>
        <w:t> </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0"/>
          <w:szCs w:val="20"/>
        </w:rPr>
        <w:t xml:space="preserve">Capitolul VI </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0"/>
          <w:szCs w:val="20"/>
        </w:rPr>
        <w:t>ELIBERAREA ŞI RETRAGEREA CERTIFICATULUI DE CALIFICARE AL AUDITORULUI.</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0"/>
          <w:szCs w:val="20"/>
        </w:rPr>
        <w:t xml:space="preserve">SUSPENDAREA, ÎNCETAREA ŞI RELUAREA ACTIVITĂŢII AUDITORULUI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 xml:space="preserve">Articolul 22. </w:t>
      </w:r>
      <w:r w:rsidRPr="00714474">
        <w:rPr>
          <w:rFonts w:ascii="Times New Roman" w:eastAsia="Times New Roman" w:hAnsi="Times New Roman" w:cs="Times New Roman"/>
          <w:sz w:val="20"/>
          <w:szCs w:val="20"/>
        </w:rPr>
        <w:t xml:space="preserve">Eliberarea certificatului de calificare al auditorului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lastRenderedPageBreak/>
        <w:t>Articolul 23.</w:t>
      </w:r>
      <w:r w:rsidRPr="00714474">
        <w:rPr>
          <w:rFonts w:ascii="Times New Roman" w:eastAsia="Times New Roman" w:hAnsi="Times New Roman" w:cs="Times New Roman"/>
          <w:sz w:val="20"/>
          <w:szCs w:val="20"/>
        </w:rPr>
        <w:t xml:space="preserve"> Retragerea certificatului de calificare al auditorului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24.</w:t>
      </w:r>
      <w:r w:rsidRPr="00714474">
        <w:rPr>
          <w:rFonts w:ascii="Times New Roman" w:eastAsia="Times New Roman" w:hAnsi="Times New Roman" w:cs="Times New Roman"/>
          <w:sz w:val="20"/>
          <w:szCs w:val="20"/>
        </w:rPr>
        <w:t xml:space="preserve"> Suspendarea activităţii auditorului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25.</w:t>
      </w:r>
      <w:r w:rsidRPr="00714474">
        <w:rPr>
          <w:rFonts w:ascii="Times New Roman" w:eastAsia="Times New Roman" w:hAnsi="Times New Roman" w:cs="Times New Roman"/>
          <w:sz w:val="20"/>
          <w:szCs w:val="20"/>
        </w:rPr>
        <w:t xml:space="preserve"> Încetarea activităţii auditorului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26.</w:t>
      </w:r>
      <w:r w:rsidRPr="00714474">
        <w:rPr>
          <w:rFonts w:ascii="Times New Roman" w:eastAsia="Times New Roman" w:hAnsi="Times New Roman" w:cs="Times New Roman"/>
          <w:sz w:val="20"/>
          <w:szCs w:val="20"/>
        </w:rPr>
        <w:t xml:space="preserve"> Reluarea activităţii auditorului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sz w:val="20"/>
          <w:szCs w:val="20"/>
        </w:rPr>
        <w:t> </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0"/>
          <w:szCs w:val="20"/>
        </w:rPr>
        <w:t xml:space="preserve">Capitolul VII </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0"/>
          <w:szCs w:val="20"/>
        </w:rPr>
        <w:t xml:space="preserve">REGLEMENTAREA DE STAT A ACTIVITĂŢII DE AUDIT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27.</w:t>
      </w:r>
      <w:r w:rsidRPr="00714474">
        <w:rPr>
          <w:rFonts w:ascii="Times New Roman" w:eastAsia="Times New Roman" w:hAnsi="Times New Roman" w:cs="Times New Roman"/>
          <w:sz w:val="20"/>
          <w:szCs w:val="20"/>
        </w:rPr>
        <w:t xml:space="preserve"> Organele de stat abilitate cu dreptul de reglementare a activităţii de audit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28.</w:t>
      </w:r>
      <w:r w:rsidRPr="00714474">
        <w:rPr>
          <w:rFonts w:ascii="Times New Roman" w:eastAsia="Times New Roman" w:hAnsi="Times New Roman" w:cs="Times New Roman"/>
          <w:sz w:val="20"/>
          <w:szCs w:val="20"/>
        </w:rPr>
        <w:t xml:space="preserve"> Licenţierea activităţii de audit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29.</w:t>
      </w:r>
      <w:r w:rsidRPr="00714474">
        <w:rPr>
          <w:rFonts w:ascii="Times New Roman" w:eastAsia="Times New Roman" w:hAnsi="Times New Roman" w:cs="Times New Roman"/>
          <w:sz w:val="20"/>
          <w:szCs w:val="20"/>
        </w:rPr>
        <w:t xml:space="preserve"> Registrul de stat al auditorilor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30.</w:t>
      </w:r>
      <w:r w:rsidRPr="00714474">
        <w:rPr>
          <w:rFonts w:ascii="Times New Roman" w:eastAsia="Times New Roman" w:hAnsi="Times New Roman" w:cs="Times New Roman"/>
          <w:sz w:val="20"/>
          <w:szCs w:val="20"/>
        </w:rPr>
        <w:t xml:space="preserve"> Registrul de stat al societăţilor de audit, al auditorilor întreprinzători individuali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sz w:val="20"/>
          <w:szCs w:val="20"/>
        </w:rPr>
        <w:t> </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0"/>
          <w:szCs w:val="20"/>
        </w:rPr>
        <w:t xml:space="preserve">Capitolul VIII </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0"/>
          <w:szCs w:val="20"/>
        </w:rPr>
        <w:t xml:space="preserve">SUPRAVEGHEREA ŞI CONTROLUL ACTIVITĂŢII DE AUDIT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31.</w:t>
      </w:r>
      <w:r w:rsidRPr="00714474">
        <w:rPr>
          <w:rFonts w:ascii="Times New Roman" w:eastAsia="Times New Roman" w:hAnsi="Times New Roman" w:cs="Times New Roman"/>
          <w:sz w:val="20"/>
          <w:szCs w:val="20"/>
        </w:rPr>
        <w:t xml:space="preserve"> Autoritatea de supraveghere şi control al activităţii de audit şi atribuţiile ei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32.</w:t>
      </w:r>
      <w:r w:rsidRPr="00714474">
        <w:rPr>
          <w:rFonts w:ascii="Times New Roman" w:eastAsia="Times New Roman" w:hAnsi="Times New Roman" w:cs="Times New Roman"/>
          <w:sz w:val="20"/>
          <w:szCs w:val="20"/>
        </w:rPr>
        <w:t xml:space="preserve"> Consiliul de supraveghere a activităţii de audit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33.</w:t>
      </w:r>
      <w:r w:rsidRPr="00714474">
        <w:rPr>
          <w:rFonts w:ascii="Times New Roman" w:eastAsia="Times New Roman" w:hAnsi="Times New Roman" w:cs="Times New Roman"/>
          <w:sz w:val="20"/>
          <w:szCs w:val="20"/>
        </w:rPr>
        <w:t xml:space="preserve"> Conducerea Consiliului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34.</w:t>
      </w:r>
      <w:r w:rsidRPr="00714474">
        <w:rPr>
          <w:rFonts w:ascii="Times New Roman" w:eastAsia="Times New Roman" w:hAnsi="Times New Roman" w:cs="Times New Roman"/>
          <w:sz w:val="20"/>
          <w:szCs w:val="20"/>
        </w:rPr>
        <w:t xml:space="preserve"> Organizarea activităţii Consiliului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sz w:val="20"/>
          <w:szCs w:val="20"/>
        </w:rPr>
        <w:t> </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0"/>
          <w:szCs w:val="20"/>
        </w:rPr>
        <w:t xml:space="preserve">Capitolul IX </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0"/>
          <w:szCs w:val="20"/>
        </w:rPr>
        <w:t xml:space="preserve">RĂSPUNDEREA PENTRU ÎNCĂLCAREA PREZENTEI LEGI. </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0"/>
          <w:szCs w:val="20"/>
        </w:rPr>
        <w:t xml:space="preserve">SOLUŢIONAREA LITIGIILOR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35.</w:t>
      </w:r>
      <w:r w:rsidRPr="00714474">
        <w:rPr>
          <w:rFonts w:ascii="Times New Roman" w:eastAsia="Times New Roman" w:hAnsi="Times New Roman" w:cs="Times New Roman"/>
          <w:sz w:val="20"/>
          <w:szCs w:val="20"/>
        </w:rPr>
        <w:t xml:space="preserve"> Răspunderea auditorului, a societăţii de audit, a auditorului întreprinzător individual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36.</w:t>
      </w:r>
      <w:r w:rsidRPr="00714474">
        <w:rPr>
          <w:rFonts w:ascii="Times New Roman" w:eastAsia="Times New Roman" w:hAnsi="Times New Roman" w:cs="Times New Roman"/>
          <w:sz w:val="20"/>
          <w:szCs w:val="20"/>
        </w:rPr>
        <w:t xml:space="preserve"> Răspunderea entităţii auditate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37.</w:t>
      </w:r>
      <w:r w:rsidRPr="00714474">
        <w:rPr>
          <w:rFonts w:ascii="Times New Roman" w:eastAsia="Times New Roman" w:hAnsi="Times New Roman" w:cs="Times New Roman"/>
          <w:sz w:val="20"/>
          <w:szCs w:val="20"/>
        </w:rPr>
        <w:t xml:space="preserve"> Soluţionarea litigiilor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sz w:val="20"/>
          <w:szCs w:val="20"/>
        </w:rPr>
        <w:t> </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0"/>
          <w:szCs w:val="20"/>
        </w:rPr>
        <w:t xml:space="preserve">Capitolul X </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0"/>
          <w:szCs w:val="20"/>
        </w:rPr>
        <w:t xml:space="preserve">DISPOZIŢII FINALE ŞI TRANZITORII </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38.</w:t>
      </w:r>
      <w:r w:rsidRPr="00714474">
        <w:rPr>
          <w:rFonts w:ascii="Times New Roman" w:eastAsia="Times New Roman" w:hAnsi="Times New Roman" w:cs="Times New Roman"/>
          <w:sz w:val="20"/>
          <w:szCs w:val="20"/>
        </w:rPr>
        <w:t xml:space="preserve"> Aducerea legislaţiei în conformitate cu prezenta lege</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39.</w:t>
      </w:r>
      <w:r w:rsidRPr="00714474">
        <w:rPr>
          <w:rFonts w:ascii="Times New Roman" w:eastAsia="Times New Roman" w:hAnsi="Times New Roman" w:cs="Times New Roman"/>
          <w:sz w:val="20"/>
          <w:szCs w:val="20"/>
        </w:rPr>
        <w:t xml:space="preserve"> Îndatoririle Guvernului</w:t>
      </w:r>
    </w:p>
    <w:p w:rsidR="00714474" w:rsidRPr="00714474" w:rsidRDefault="00714474" w:rsidP="00714474">
      <w:pPr>
        <w:spacing w:before="45" w:after="0" w:line="240" w:lineRule="auto"/>
        <w:ind w:left="1134" w:right="567" w:hanging="567"/>
        <w:jc w:val="both"/>
        <w:rPr>
          <w:rFonts w:ascii="Times New Roman" w:eastAsia="Times New Roman" w:hAnsi="Times New Roman" w:cs="Times New Roman"/>
          <w:sz w:val="20"/>
          <w:szCs w:val="20"/>
        </w:rPr>
      </w:pPr>
      <w:r w:rsidRPr="00714474">
        <w:rPr>
          <w:rFonts w:ascii="Times New Roman" w:eastAsia="Times New Roman" w:hAnsi="Times New Roman" w:cs="Times New Roman"/>
          <w:b/>
          <w:bCs/>
          <w:sz w:val="20"/>
          <w:szCs w:val="20"/>
        </w:rPr>
        <w:t>Articolul 40.</w:t>
      </w:r>
      <w:r w:rsidRPr="00714474">
        <w:rPr>
          <w:rFonts w:ascii="Times New Roman" w:eastAsia="Times New Roman" w:hAnsi="Times New Roman" w:cs="Times New Roman"/>
          <w:sz w:val="20"/>
          <w:szCs w:val="20"/>
        </w:rPr>
        <w:t xml:space="preserve"> Intrarea în vigoare. Abrogări</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Parlamentul adoptă prezenta lege organică.</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jc w:val="center"/>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Capitolul I</w:t>
      </w:r>
    </w:p>
    <w:p w:rsidR="00714474" w:rsidRPr="00714474" w:rsidRDefault="00714474" w:rsidP="00714474">
      <w:pPr>
        <w:spacing w:after="0" w:line="240" w:lineRule="auto"/>
        <w:jc w:val="center"/>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DISPOZIŢII GENERALE</w:t>
      </w:r>
      <w:r w:rsidRPr="00714474">
        <w:rPr>
          <w:rFonts w:ascii="Times New Roman" w:eastAsia="Times New Roman" w:hAnsi="Times New Roman" w:cs="Times New Roman"/>
          <w:sz w:val="24"/>
          <w:szCs w:val="24"/>
        </w:rPr>
        <w:t xml:space="preserv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1.</w:t>
      </w:r>
      <w:r w:rsidRPr="00714474">
        <w:rPr>
          <w:rFonts w:ascii="Times New Roman" w:eastAsia="Times New Roman" w:hAnsi="Times New Roman" w:cs="Times New Roman"/>
          <w:sz w:val="24"/>
          <w:szCs w:val="24"/>
        </w:rPr>
        <w:t xml:space="preserve"> Obiectul de reglementare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Prezenta lege stabileşte cadrul juridic privind organizarea activităţii de audit de către societăţile de audit şi auditorii întreprinzători individuali, reglementează exercitarea profesiei de auditor.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2.</w:t>
      </w:r>
      <w:r w:rsidRPr="00714474">
        <w:rPr>
          <w:rFonts w:ascii="Times New Roman" w:eastAsia="Times New Roman" w:hAnsi="Times New Roman" w:cs="Times New Roman"/>
          <w:sz w:val="24"/>
          <w:szCs w:val="24"/>
        </w:rPr>
        <w:t xml:space="preserve"> Noţiunile de bază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În înţelesul prezentei legi, noţiunile de mai jos se definesc după cum urmează: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i/>
          <w:iCs/>
          <w:sz w:val="24"/>
          <w:szCs w:val="24"/>
        </w:rPr>
        <w:t xml:space="preserve">activitate de audit </w:t>
      </w:r>
      <w:r w:rsidRPr="00714474">
        <w:rPr>
          <w:rFonts w:ascii="Times New Roman" w:eastAsia="Times New Roman" w:hAnsi="Times New Roman" w:cs="Times New Roman"/>
          <w:sz w:val="24"/>
          <w:szCs w:val="24"/>
        </w:rPr>
        <w:t xml:space="preserve">– activitate de întreprinzător care constă în prestarea de servicii profesionale, efectuate pe bază de contract, pentru exprimarea opiniei asupra veridicităţii rapoartelor financiare în conformitate cu prezenta lege şi cu legislaţia în domeniu;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i/>
          <w:iCs/>
          <w:sz w:val="24"/>
          <w:szCs w:val="24"/>
        </w:rPr>
        <w:t xml:space="preserve">audit </w:t>
      </w:r>
      <w:r w:rsidRPr="00714474">
        <w:rPr>
          <w:rFonts w:ascii="Times New Roman" w:eastAsia="Times New Roman" w:hAnsi="Times New Roman" w:cs="Times New Roman"/>
          <w:sz w:val="24"/>
          <w:szCs w:val="24"/>
        </w:rPr>
        <w:t xml:space="preserve">– examinare independentă a rapoartelor financiare anuale, a rapoartelor financiare anuale consolidate şi a altor informaţii, aferente acestora, ale entităţii auditate pentru exprimarea unei opinii </w:t>
      </w:r>
      <w:r w:rsidRPr="00714474">
        <w:rPr>
          <w:rFonts w:ascii="Times New Roman" w:eastAsia="Times New Roman" w:hAnsi="Times New Roman" w:cs="Times New Roman"/>
          <w:sz w:val="24"/>
          <w:szCs w:val="24"/>
        </w:rPr>
        <w:lastRenderedPageBreak/>
        <w:t xml:space="preserve">profesioniste a auditorului asupra corespunderii lor, sub toate aspectele semnificative, cerinţelor stabilite faţă de aceste rapoarte;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i/>
          <w:iCs/>
          <w:sz w:val="24"/>
          <w:szCs w:val="24"/>
        </w:rPr>
        <w:t xml:space="preserve">auditor </w:t>
      </w:r>
      <w:r w:rsidRPr="00714474">
        <w:rPr>
          <w:rFonts w:ascii="Times New Roman" w:eastAsia="Times New Roman" w:hAnsi="Times New Roman" w:cs="Times New Roman"/>
          <w:sz w:val="24"/>
          <w:szCs w:val="24"/>
        </w:rPr>
        <w:t xml:space="preserve">– persoană fizică care deţine certificat de calificare al auditorului;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i/>
          <w:iCs/>
          <w:sz w:val="24"/>
          <w:szCs w:val="24"/>
        </w:rPr>
        <w:t>asociaţie a auditorilor</w:t>
      </w:r>
      <w:r w:rsidRPr="00714474">
        <w:rPr>
          <w:rFonts w:ascii="Times New Roman" w:eastAsia="Times New Roman" w:hAnsi="Times New Roman" w:cs="Times New Roman"/>
          <w:sz w:val="24"/>
          <w:szCs w:val="24"/>
        </w:rPr>
        <w:t xml:space="preserve"> – formaţiune benevolă, de sine stătătoare, autogestionară, constituită prin libera manifestare a voinţei auditorilor, societăţilor de audit şi auditorilor întreprinzători individuali, asociaţi pe baza comunităţii de interese profesionale în vederea exercitării în comun a drepturilor civile, economice şi sociale, care nu are drept scop obţinerea de profit;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i/>
          <w:iCs/>
          <w:sz w:val="24"/>
          <w:szCs w:val="24"/>
        </w:rPr>
        <w:t xml:space="preserve">certificat de calificare al auditorului </w:t>
      </w:r>
      <w:r w:rsidRPr="00714474">
        <w:rPr>
          <w:rFonts w:ascii="Times New Roman" w:eastAsia="Times New Roman" w:hAnsi="Times New Roman" w:cs="Times New Roman"/>
          <w:sz w:val="24"/>
          <w:szCs w:val="24"/>
        </w:rPr>
        <w:t xml:space="preserve">– document, eliberat în modul stabilit de prezenta lege, ce confirmă calificarea profesională de auditor;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i/>
          <w:iCs/>
          <w:sz w:val="24"/>
          <w:szCs w:val="24"/>
        </w:rPr>
        <w:t xml:space="preserve">entitate auditată </w:t>
      </w:r>
      <w:r w:rsidRPr="00714474">
        <w:rPr>
          <w:rFonts w:ascii="Times New Roman" w:eastAsia="Times New Roman" w:hAnsi="Times New Roman" w:cs="Times New Roman"/>
          <w:sz w:val="24"/>
          <w:szCs w:val="24"/>
        </w:rPr>
        <w:t xml:space="preserve">– entitate, inclusiv subdiviziunile ei, ale cărei rapoarte financiare anuale, rapoarte financiare anuale consolidate şi/sau alte informaţii aferente acestora sînt supuse auditului;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i/>
          <w:iCs/>
          <w:sz w:val="24"/>
          <w:szCs w:val="24"/>
        </w:rPr>
        <w:t xml:space="preserve">raport de audit </w:t>
      </w:r>
      <w:r w:rsidRPr="00714474">
        <w:rPr>
          <w:rFonts w:ascii="Times New Roman" w:eastAsia="Times New Roman" w:hAnsi="Times New Roman" w:cs="Times New Roman"/>
          <w:sz w:val="24"/>
          <w:szCs w:val="24"/>
        </w:rPr>
        <w:t xml:space="preserve">– document cu putere juridică, elaborat în conformitate cu art.8;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i/>
          <w:iCs/>
          <w:sz w:val="24"/>
          <w:szCs w:val="24"/>
        </w:rPr>
        <w:t xml:space="preserve">risc de audit </w:t>
      </w:r>
      <w:r w:rsidRPr="00714474">
        <w:rPr>
          <w:rFonts w:ascii="Times New Roman" w:eastAsia="Times New Roman" w:hAnsi="Times New Roman" w:cs="Times New Roman"/>
          <w:sz w:val="24"/>
          <w:szCs w:val="24"/>
        </w:rPr>
        <w:t xml:space="preserve">– riscul exprimării de către auditor a unei opinii de audit necorespunzătoare în cazul în care rapoartele financiare conţin denaturări semnificative;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i/>
          <w:iCs/>
          <w:sz w:val="24"/>
          <w:szCs w:val="24"/>
        </w:rPr>
        <w:t>solicitantul auditului</w:t>
      </w:r>
      <w:r w:rsidRPr="00714474">
        <w:rPr>
          <w:rFonts w:ascii="Times New Roman" w:eastAsia="Times New Roman" w:hAnsi="Times New Roman" w:cs="Times New Roman"/>
          <w:sz w:val="24"/>
          <w:szCs w:val="24"/>
        </w:rPr>
        <w:t xml:space="preserve"> – persoană fizică sau persoană juridică ce solicită efectuarea auditului;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i/>
          <w:iCs/>
          <w:sz w:val="24"/>
          <w:szCs w:val="24"/>
        </w:rPr>
        <w:t>societate de audit, auditor întreprinzător individual</w:t>
      </w:r>
      <w:r w:rsidRPr="00714474">
        <w:rPr>
          <w:rFonts w:ascii="Times New Roman" w:eastAsia="Times New Roman" w:hAnsi="Times New Roman" w:cs="Times New Roman"/>
          <w:sz w:val="24"/>
          <w:szCs w:val="24"/>
        </w:rPr>
        <w:t xml:space="preserve"> – subiect al activităţii de întreprinzător, înregistrat în conformitate cu legislaţia civilă şi cu legislaţia specială în domeniu, care deţine licenţă pentru desfăşurarea activităţii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i/>
          <w:iCs/>
          <w:sz w:val="24"/>
          <w:szCs w:val="24"/>
        </w:rPr>
        <w:t>stagiar</w:t>
      </w:r>
      <w:r w:rsidRPr="00714474">
        <w:rPr>
          <w:rFonts w:ascii="Times New Roman" w:eastAsia="Times New Roman" w:hAnsi="Times New Roman" w:cs="Times New Roman"/>
          <w:sz w:val="24"/>
          <w:szCs w:val="24"/>
        </w:rPr>
        <w:t xml:space="preserve"> – persoană fizică angajată pentru stagiere în modul prevăzut la art.19, care nu este auditor, dar care participă la efectuarea auditului sub conducerea unui auditor; </w:t>
      </w:r>
    </w:p>
    <w:p w:rsidR="00714474" w:rsidRPr="00714474" w:rsidRDefault="00714474" w:rsidP="00714474">
      <w:pPr>
        <w:spacing w:after="0" w:line="240" w:lineRule="auto"/>
        <w:ind w:firstLine="567"/>
        <w:jc w:val="both"/>
        <w:rPr>
          <w:rFonts w:ascii="Times New Roman" w:eastAsia="Times New Roman" w:hAnsi="Times New Roman" w:cs="Times New Roman"/>
          <w:i/>
          <w:iCs/>
          <w:sz w:val="24"/>
          <w:szCs w:val="24"/>
        </w:rPr>
      </w:pPr>
      <w:r w:rsidRPr="00714474">
        <w:rPr>
          <w:rFonts w:ascii="Times New Roman" w:eastAsia="Times New Roman" w:hAnsi="Times New Roman" w:cs="Times New Roman"/>
          <w:i/>
          <w:iCs/>
          <w:sz w:val="24"/>
          <w:szCs w:val="24"/>
        </w:rPr>
        <w:t xml:space="preserve">standarde de audit </w:t>
      </w:r>
      <w:r w:rsidRPr="00714474">
        <w:rPr>
          <w:rFonts w:ascii="Times New Roman" w:eastAsia="Times New Roman" w:hAnsi="Times New Roman" w:cs="Times New Roman"/>
          <w:sz w:val="24"/>
          <w:szCs w:val="24"/>
        </w:rPr>
        <w:t xml:space="preserve">– standardele internaţionale de audit, aprobate de Consiliul pentru Standardele Internaţionale de Audit şi Asigurare, şi standardele naţionale de audit, elaborate şi aprobate de Ministerul Finanţelor. </w:t>
      </w:r>
    </w:p>
    <w:p w:rsidR="00714474" w:rsidRPr="00714474" w:rsidRDefault="00714474" w:rsidP="00714474">
      <w:pPr>
        <w:spacing w:after="0" w:line="240" w:lineRule="auto"/>
        <w:ind w:firstLine="567"/>
        <w:jc w:val="both"/>
        <w:rPr>
          <w:rFonts w:ascii="Times New Roman" w:eastAsia="Times New Roman" w:hAnsi="Times New Roman" w:cs="Times New Roman"/>
          <w:i/>
          <w:iCs/>
          <w:color w:val="663300"/>
          <w:sz w:val="20"/>
          <w:szCs w:val="20"/>
        </w:rPr>
      </w:pPr>
      <w:r w:rsidRPr="00714474">
        <w:rPr>
          <w:rFonts w:ascii="Times New Roman" w:eastAsia="Times New Roman" w:hAnsi="Times New Roman" w:cs="Times New Roman"/>
          <w:i/>
          <w:iCs/>
          <w:color w:val="663300"/>
          <w:sz w:val="20"/>
          <w:szCs w:val="20"/>
        </w:rPr>
        <w:t xml:space="preserve">[Art.2 modificat prin Legea nr.108-XVI din 17.12.2009, în vigoare 01.01.2010]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3.</w:t>
      </w:r>
      <w:r w:rsidRPr="00714474">
        <w:rPr>
          <w:rFonts w:ascii="Times New Roman" w:eastAsia="Times New Roman" w:hAnsi="Times New Roman" w:cs="Times New Roman"/>
          <w:sz w:val="24"/>
          <w:szCs w:val="24"/>
        </w:rPr>
        <w:t xml:space="preserve"> Principiile fundamentale ale activităţii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Activitatea de audit se bazează pe următoarele principii: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a) independenţă;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b) onestitate şi obiectivitate;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c) competenţă profesională şi conştiinciozitate;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d) confidenţialitate şi comportament profesional;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e) respectarea standardelor profesionale.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4.</w:t>
      </w:r>
      <w:r w:rsidRPr="00714474">
        <w:rPr>
          <w:rFonts w:ascii="Times New Roman" w:eastAsia="Times New Roman" w:hAnsi="Times New Roman" w:cs="Times New Roman"/>
          <w:sz w:val="24"/>
          <w:szCs w:val="24"/>
        </w:rPr>
        <w:t xml:space="preserve"> Tipurile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(1) Auditul poate fi obligatoriu sau solicitat.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(2) Auditul obligatoriu al rapoartelor financiare anuale, inclusiv al celor consolidate, se efectuează la entităţile de interes public.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(3) Auditul solicitat se efectuează la cererea acţionarilor (asociaţilor), a conducerii entităţii auditate, a investitorilor, a creditorilor, a organelor de stat, a instanţei de judecată.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jc w:val="center"/>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Capitolul II</w:t>
      </w:r>
      <w:r w:rsidRPr="00714474">
        <w:rPr>
          <w:rFonts w:ascii="Times New Roman" w:eastAsia="Times New Roman" w:hAnsi="Times New Roman" w:cs="Times New Roman"/>
          <w:sz w:val="24"/>
          <w:szCs w:val="24"/>
        </w:rPr>
        <w:t xml:space="preserve"> </w:t>
      </w:r>
    </w:p>
    <w:p w:rsidR="00714474" w:rsidRPr="00714474" w:rsidRDefault="00714474" w:rsidP="00714474">
      <w:pPr>
        <w:spacing w:after="0" w:line="240" w:lineRule="auto"/>
        <w:jc w:val="center"/>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ORGANIZAREA ACTIVITĂŢII DE AUDIT</w:t>
      </w:r>
      <w:r w:rsidRPr="00714474">
        <w:rPr>
          <w:rFonts w:ascii="Times New Roman" w:eastAsia="Times New Roman" w:hAnsi="Times New Roman" w:cs="Times New Roman"/>
          <w:sz w:val="24"/>
          <w:szCs w:val="24"/>
        </w:rPr>
        <w:t xml:space="preserv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 xml:space="preserve">Articolul 5. </w:t>
      </w:r>
      <w:r w:rsidRPr="00714474">
        <w:rPr>
          <w:rFonts w:ascii="Times New Roman" w:eastAsia="Times New Roman" w:hAnsi="Times New Roman" w:cs="Times New Roman"/>
          <w:sz w:val="24"/>
          <w:szCs w:val="24"/>
        </w:rPr>
        <w:t xml:space="preserve">Societatea de audit, auditorul întreprinzător individual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(1) Societatea de audit poate fi constituită sub formă de societate cu răspundere limitată sau de societate pe acţiuni. Cea mai mare parte a valorii aporturilor la capitalul social al societăţii de audit aparţine auditorilor şi/sau societăţilor de audit rezidente sau nerezidente.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(2) Organul executiv al societăţii de audit, auditorul întreprinzător individual sînt conduşi de auditor.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lastRenderedPageBreak/>
        <w:t>(3) Auditorul poate desfăşura activitate de audit în calitate de salariat al societăţii de audit sau de auditor întreprinzător individual.</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(4) Societatea de audit, auditorul întreprinzător individual sînt obligaţi să respecte principiile de organizare şi desfăşurare a activităţii de audit în conformitate cu standardele de audit, cu actele legislative şi cu alte acte normative care reglementează aceste principii. </w:t>
      </w:r>
    </w:p>
    <w:p w:rsidR="00714474" w:rsidRPr="00714474" w:rsidRDefault="00714474" w:rsidP="00714474">
      <w:pPr>
        <w:spacing w:after="0" w:line="240" w:lineRule="auto"/>
        <w:ind w:firstLine="567"/>
        <w:jc w:val="both"/>
        <w:rPr>
          <w:rFonts w:ascii="Times New Roman" w:eastAsia="Times New Roman" w:hAnsi="Times New Roman" w:cs="Times New Roman"/>
          <w:i/>
          <w:iCs/>
          <w:color w:val="663300"/>
          <w:sz w:val="20"/>
          <w:szCs w:val="20"/>
        </w:rPr>
      </w:pPr>
      <w:r w:rsidRPr="00714474">
        <w:rPr>
          <w:rFonts w:ascii="Times New Roman" w:eastAsia="Times New Roman" w:hAnsi="Times New Roman" w:cs="Times New Roman"/>
          <w:i/>
          <w:iCs/>
          <w:color w:val="663300"/>
          <w:sz w:val="20"/>
          <w:szCs w:val="20"/>
        </w:rPr>
        <w:t xml:space="preserve">[Art.5 modificat prin Legea nr.250-XVI din 04.12.2008, în vigoare 23.12.2008] </w:t>
      </w:r>
    </w:p>
    <w:p w:rsidR="00714474" w:rsidRPr="00714474" w:rsidRDefault="00714474" w:rsidP="00714474">
      <w:pPr>
        <w:spacing w:after="0" w:line="240" w:lineRule="auto"/>
        <w:ind w:firstLine="567"/>
        <w:jc w:val="both"/>
        <w:rPr>
          <w:rFonts w:ascii="Times New Roman" w:eastAsia="Times New Roman" w:hAnsi="Times New Roman" w:cs="Times New Roman"/>
          <w:i/>
          <w:iCs/>
          <w:color w:val="663300"/>
          <w:sz w:val="20"/>
          <w:szCs w:val="20"/>
        </w:rPr>
      </w:pPr>
      <w:r w:rsidRPr="00714474">
        <w:rPr>
          <w:rFonts w:ascii="Times New Roman" w:eastAsia="Times New Roman" w:hAnsi="Times New Roman" w:cs="Times New Roman"/>
          <w:i/>
          <w:iCs/>
          <w:color w:val="663300"/>
          <w:sz w:val="20"/>
          <w:szCs w:val="20"/>
        </w:rPr>
        <w:t xml:space="preserve">[Art.5 modificat prin Legea nr.130-XVI din 12.06.2008, în vigoare 01.07.2008]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6.</w:t>
      </w:r>
      <w:r w:rsidRPr="00714474">
        <w:rPr>
          <w:rFonts w:ascii="Times New Roman" w:eastAsia="Times New Roman" w:hAnsi="Times New Roman" w:cs="Times New Roman"/>
          <w:sz w:val="24"/>
          <w:szCs w:val="24"/>
        </w:rPr>
        <w:t xml:space="preserve"> Serviciile prestate de societatea de audit, de auditorul întreprinzător individual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(1) Societatea de audit, auditorul întreprinzător individual, pe lîngă activitatea de audit, pot presta servicii: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a) de organizare, de restabilire şi de ţinere a evidenţei contabile;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b) de acordare a asistenţei la automatizarea evidenţei contabile;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c) de expertiză contabilă;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d) de planificare fiscală şi de calcul al obligaţiilor de plată la buget, de întocmire a declaraţiilor fiscale;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e) de analiză a activităţii economico-financiare;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f) de consultanţă şi deservire informaţională în probleme ce ţin de domeniul legislaţiei financiare şi fiscale;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g) de elaborare şi propagare a materialelor metodice, a recomandărilor privind evidenţa contabilă, impozitarea, auditul;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h) de asistenţă juridică în probleme de activitate economico-financiară;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i) de asistenţă în domeniul managementului;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j) de asistenţă în administrare, reorganizare şi lichidare;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k) de consultanţă în administrarea investiţiilor, în analiza proiectelor investiţionale.</w:t>
      </w:r>
    </w:p>
    <w:p w:rsidR="00714474" w:rsidRPr="00714474" w:rsidRDefault="00714474" w:rsidP="00714474">
      <w:pPr>
        <w:spacing w:after="0" w:line="240" w:lineRule="auto"/>
        <w:ind w:firstLine="567"/>
        <w:jc w:val="both"/>
        <w:rPr>
          <w:rFonts w:ascii="Times New Roman" w:eastAsia="Times New Roman" w:hAnsi="Times New Roman" w:cs="Times New Roman"/>
          <w:i/>
          <w:iCs/>
          <w:sz w:val="24"/>
          <w:szCs w:val="24"/>
        </w:rPr>
      </w:pPr>
      <w:r w:rsidRPr="00714474">
        <w:rPr>
          <w:rFonts w:ascii="Times New Roman" w:eastAsia="Times New Roman" w:hAnsi="Times New Roman" w:cs="Times New Roman"/>
          <w:sz w:val="24"/>
          <w:szCs w:val="24"/>
        </w:rPr>
        <w:t xml:space="preserve">(2) Pe lîngă activitatea de audit, unul şi acelaşi auditor nu poate presta, în cadrul aceleiaşi entităţi auditate, pentru aceeaşi perioadă de gestiune, serviciile menţionate la alin.(1) lit.a), c), d), i), j). </w:t>
      </w:r>
    </w:p>
    <w:p w:rsidR="00714474" w:rsidRPr="00714474" w:rsidRDefault="00714474" w:rsidP="00714474">
      <w:pPr>
        <w:spacing w:after="0" w:line="240" w:lineRule="auto"/>
        <w:ind w:firstLine="567"/>
        <w:jc w:val="both"/>
        <w:rPr>
          <w:rFonts w:ascii="Times New Roman" w:eastAsia="Times New Roman" w:hAnsi="Times New Roman" w:cs="Times New Roman"/>
          <w:i/>
          <w:iCs/>
          <w:color w:val="663300"/>
          <w:sz w:val="20"/>
          <w:szCs w:val="20"/>
        </w:rPr>
      </w:pPr>
      <w:r w:rsidRPr="00714474">
        <w:rPr>
          <w:rFonts w:ascii="Times New Roman" w:eastAsia="Times New Roman" w:hAnsi="Times New Roman" w:cs="Times New Roman"/>
          <w:i/>
          <w:iCs/>
          <w:color w:val="663300"/>
          <w:sz w:val="20"/>
          <w:szCs w:val="20"/>
        </w:rPr>
        <w:t xml:space="preserve">[Art.6 modificat prin Legea nr.78-XVI din 10.04.2008, în vigoare 13.05.2008]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7.</w:t>
      </w:r>
      <w:r w:rsidRPr="00714474">
        <w:rPr>
          <w:rFonts w:ascii="Times New Roman" w:eastAsia="Times New Roman" w:hAnsi="Times New Roman" w:cs="Times New Roman"/>
          <w:sz w:val="24"/>
          <w:szCs w:val="24"/>
        </w:rPr>
        <w:t xml:space="preserve"> Efectuarea auditului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(1) Organul superior de conducere al entităţii auditate are atribuţia de a confirma societatea de audit, auditorul întreprinzător individual care vor efectua auditul şi de a stabili cuantumul retribuirii serviciilor acestora.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(2) Relaţiile dintre societatea de audit, auditorul întreprinzător individual şi entitatea auditată sau solicitantul auditului se reglementează de contractul de audit, încheiat conform legislaţiei civile.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(3) Contractul de audit se încheie în scris şi, pe lîngă cerinţele prevăzute de legislaţia civilă, va conţine obiectivul şi sfera de aplicare a auditului.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8.</w:t>
      </w:r>
      <w:r w:rsidRPr="00714474">
        <w:rPr>
          <w:rFonts w:ascii="Times New Roman" w:eastAsia="Times New Roman" w:hAnsi="Times New Roman" w:cs="Times New Roman"/>
          <w:sz w:val="24"/>
          <w:szCs w:val="24"/>
        </w:rPr>
        <w:t xml:space="preserve"> Raportul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(1) Raportul de audit va conţine opinia auditorului, clar exprimată, în scris, privind veridicitatea rapoartelor financiare în ansamblu ale entităţii auditate. Opinia auditorului poate fi fără menţiuni, cu menţiuni, adversă, iar în cazul în care auditorul nu-şi poate exprima opinia de audit, raportul poate conţine refuzul de exprimare a opiniei.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(2) Raportul de audit va corespunde cerinţelor standardelor de audit aplicate de auditor şi va conţine elementele fundamentale în următoarea succesiune: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a) titlul;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b) destinatarul;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c) partea introductivă, inclusiv: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lastRenderedPageBreak/>
        <w:t xml:space="preserve">- enumerarea rapoartelor financiare auditate;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 divizarea responsabilităţii între conducerea entităţii auditate şi auditor;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d) identificarea sferei de aplicare a auditului, inclusiv: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 referinţa la standardele sau la practica de audit aplicate;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 descrierea lucrărilor efectuate de auditor;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e) paragraful care conţine opinia auditorului asupra rapoartelor financiare;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f) data întocmirii raportului;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g) sediul societăţii de audit sau adresa auditorului întreprinzător individual şi datele din licenţă;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h) numele, prenumele, datele din certificatul de calificare al auditorului, semnătura auditorului responsabil, care prestează serviciile respective în numele societăţii de audit sau cele ale auditorului întreprinzător individual, ştampila societăţii de audit sau a auditorului întreprinzător individual.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(3) În caz de încălcare a restricţiilor prevăzute la art.11 alin.(4), Consiliul de supraveghere a activităţii de audit declară nul raportul de audit, fapt care atrage efectuarea repetată a auditului de către un alt auditor.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9.</w:t>
      </w:r>
      <w:r w:rsidRPr="00714474">
        <w:rPr>
          <w:rFonts w:ascii="Times New Roman" w:eastAsia="Times New Roman" w:hAnsi="Times New Roman" w:cs="Times New Roman"/>
          <w:sz w:val="24"/>
          <w:szCs w:val="24"/>
        </w:rPr>
        <w:t xml:space="preserve"> Asigurarea riscului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(1) Pentru asigurarea riscului de audit, societatea de audit, auditorul întreprinzător individual sînt obligaţi să încheie cu compania de asigurări contract de asigurare de răspundere civilă profesională, obiectul de asigurare fiind contractul de audit, şi/sau să constituie provizioane a căror mărime minimă nu va fi mai mică de 15% din venitul vînzărilor al anului de gestiune.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(2) Provizioanele constituite se plasează în active cu lichiditate înaltă care să asigure accesibilitatea lor în orice moment.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10.</w:t>
      </w:r>
      <w:r w:rsidRPr="00714474">
        <w:rPr>
          <w:rFonts w:ascii="Times New Roman" w:eastAsia="Times New Roman" w:hAnsi="Times New Roman" w:cs="Times New Roman"/>
          <w:sz w:val="24"/>
          <w:szCs w:val="24"/>
        </w:rPr>
        <w:t xml:space="preserve"> Controlul calităţii lucrărilor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(1) Societăţile de audit, auditorii întreprinzători individuali sînt obligaţi să elaboreze şi să respecte politica şi procedurile de control al calităţii lucrărilor de audit în conformitate cu cerinţele standardelor de audit şi ale Codului privind conduita profesională a auditorilor şi contabililor.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(2) Politica şi procedurile de control al calităţii lucrărilor de audit se aprobă printr-un document (ordin, dispoziţie etc.) emis de conducerea societăţii de audit, de auditorul întreprinzător individual.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(3) Procedurile de control al calităţii lucrărilor de audit se efectuează în cadrul fiecărei societăţi de audit şi de fiecare auditor întreprinzător individual.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(4) Procedurile de control al calităţii lucrărilor de audit aplicate de societăţile de audit, de auditorii întreprinzători individuali se documentează după criteriile stabilite în Codul privind conduita profesională a auditorilor şi contabililor, în standardele de audit şi cuprind: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a) cerinţele profesionale;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b) aptitudinile şi competenţa;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c) desemnarea în funcţie a personalului (repartizarea lucrărilor către personalul care are pregătirea profesională corespunzătoare);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d) delegarea lucrărilor (gestiunea, supravegherea şi controlul calităţii lucrărilor de audit la toate nivelurile);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e) asigurarea unor consultanţe competente;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f) acceptarea şi menţinerea clienţilor;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g) monitorizarea politicilor şi procedurilor de control al calităţii.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(5) Societăţile de audit, auditorii întreprinzători individuali prezintă anual Consiliului de supraveghere a activităţii de audit, pînă la 30 aprilie al anului ce urmează după anul gestionar: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a) rapoarte financiare şi informaţie privind respectarea procedurilor de control al calităţii lucrărilor de audit, stabilite de standardele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lastRenderedPageBreak/>
        <w:t xml:space="preserve">b) raport privind transparenţa societăţii de audit, a auditorului întreprinzător individual pentru plasare pe pagina web, în cazul efectuării auditului la entitatea de interes public, care include cel puţin următoarele elemente: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 informaţie despre apartenenţa societăţii de audit, a auditorului întreprinzător individual la o asociaţie profesională a societăţilor de audit şi a auditorilor;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 informaţie despre politica şi procedurile de control al calităţii lucrărilor de audit, eficienţa lor declarată de organul executiv;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 data efectuării ultimei verificări a calităţii lucrărilor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 declaraţie privind respectarea de către societatea de audit, de auditorul întreprinzător individual a principiului independenţei;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 informaţie privind instruirea profesională continuă a auditorilor;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 numele, prenumele, datele din certificatul de calificare al auditorului, semnătura directorului societăţii de audit, ale auditorului întreprinzător individual, ştampila, seria, numărul şi data eliberării licenţei pentru desfăşurarea activităţii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jc w:val="center"/>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 xml:space="preserve">Capitolul III </w:t>
      </w:r>
    </w:p>
    <w:p w:rsidR="00714474" w:rsidRPr="00714474" w:rsidRDefault="00714474" w:rsidP="00714474">
      <w:pPr>
        <w:spacing w:after="0" w:line="240" w:lineRule="auto"/>
        <w:jc w:val="center"/>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GARANŢIILE PROFESIEI DE AUDITOR</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11.</w:t>
      </w:r>
      <w:r w:rsidRPr="00714474">
        <w:rPr>
          <w:rFonts w:ascii="Times New Roman" w:eastAsia="Times New Roman" w:hAnsi="Times New Roman" w:cs="Times New Roman"/>
          <w:sz w:val="24"/>
          <w:szCs w:val="24"/>
        </w:rPr>
        <w:t xml:space="preserve"> Independenţa auditorului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(1) În exercitarea profesiei, auditorul este independent şi se conduce de prezenta lege şi de alte acte normative aprobate în vederea executării ei.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(2) Auditorul este liber de a alege metoda de efectuare a auditului şi de a coordona cu membrii echipei de audit, cu conducerea societăţii de audit sau cu auditorul întreprinzător individual procedurile pe care le va utiliza.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(3) Conducerea societăţii de audit, proprietarii sau acţionarii societăţii de audit ori ai societăţii afiliate nu intervin în efectuarea auditului sub nici o formă care ar limita independenţa şi obiectivitatea auditorului.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(4) Principiul independenţei auditorului este încălcat în cazul: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a) implicării lui directe sau indirecte în entitatea auditată în calitate de fondator, proprietar, persoană cu funcţie de răspundere şi/sau participării lui în afacerile economico-financiare ale acesteia;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b) exercitării funcţiilor manageriale sau a altor funcţii în cadrul entităţii auditate pe parcursul perioadei auditate sau în ultimii 3 ani de pînă la efectuarea auditului;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c) existenţei relaţiilor de rudenie de pînă la gradul III inclusiv sau de afinitate cu proprietarii şi membrii organului de conducere al entităţii auditate;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d) acceptării de bunuri şi servicii în calitate de cadouri, precum şi a unei cordialităţi şi ospitalităţi exagerate din partea entităţii auditate;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e) remunerării, condiţionate de faptele descoperite sau de rezultatele serviciilor prestate;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f) remunerării din partea entităţii auditate sau a unui grup de entităţi auditate asociate, care reprezintă o parte considerabilă (peste 50%) din venitul total anual al societăţii de audit sau al auditorului întreprinzător individual;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g) efectuării auditului de către unul şi acelaşi auditor mai mult de 3 ani consecutivi la aceeaşi entitate. Auditorul care a efectuat auditul la o entitate în decursul a 3 ani consecutivi poate efectua la aceeaşi entitate auditul doar la expirarea a 3 ani de la ultimul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(5) Costurile serviciilor de audit vor fi independente de evenimentele bazate pe condiţionări sau de eventualităţi neprevăzute ori bazate pe faptul că auditorul, societatea de audit, auditorul întreprinzător individual prestează şi alte servicii entităţii auditate.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12.</w:t>
      </w:r>
      <w:r w:rsidRPr="00714474">
        <w:rPr>
          <w:rFonts w:ascii="Times New Roman" w:eastAsia="Times New Roman" w:hAnsi="Times New Roman" w:cs="Times New Roman"/>
          <w:sz w:val="24"/>
          <w:szCs w:val="24"/>
        </w:rPr>
        <w:t xml:space="preserve"> Garanţiile independenţei auditorului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(1) Imixtiunea în exercitarea profesiei de auditor se interzice.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lastRenderedPageBreak/>
        <w:t xml:space="preserve">(2) Auditorul poate fi audiat referitor la esenţa relaţiilor sale cu entitatea căreia i-a prestat servicii de audit în cadrul proceselor penale, civile şi contravenţionale.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(3) Nici o autoritate publică nu este în drept să influenţeze asupra prestării serviciilor de audit, asupra raportului şi documentelor de lucru ale auditorului.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13.</w:t>
      </w:r>
      <w:r w:rsidRPr="00714474">
        <w:rPr>
          <w:rFonts w:ascii="Times New Roman" w:eastAsia="Times New Roman" w:hAnsi="Times New Roman" w:cs="Times New Roman"/>
          <w:sz w:val="24"/>
          <w:szCs w:val="24"/>
        </w:rPr>
        <w:t xml:space="preserve"> Confidenţialitatea în activitatea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(1) Auditorul respectă confidenţialitatea informaţiei referitoare la businessul entităţii auditate, obţinute în timpul exercitării serviciilor profesionale. Obligaţia de a respecta confidenţialitatea rămîne în vigoare şi după încheierea relaţiilor dintre auditor şi entitatea auditată.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(2) Auditorul, societatea de audit, auditorul întreprinzător individual asigură respectarea confidenţialităţii din partea personalului care desfăşoară activitate sub controlul său, precum şi din partea persoanelor care oferă consultanţă şi asistenţă.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jc w:val="center"/>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Capitolul IV</w:t>
      </w:r>
      <w:r w:rsidRPr="00714474">
        <w:rPr>
          <w:rFonts w:ascii="Times New Roman" w:eastAsia="Times New Roman" w:hAnsi="Times New Roman" w:cs="Times New Roman"/>
          <w:sz w:val="24"/>
          <w:szCs w:val="24"/>
        </w:rPr>
        <w:t xml:space="preserve"> </w:t>
      </w:r>
    </w:p>
    <w:p w:rsidR="00714474" w:rsidRPr="00714474" w:rsidRDefault="00714474" w:rsidP="00714474">
      <w:pPr>
        <w:spacing w:after="0" w:line="240" w:lineRule="auto"/>
        <w:jc w:val="center"/>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DREPTURILE ŞI OBLIGAŢIILE AUDITORULUI, ALE ENTITĂŢII AUDITATE</w:t>
      </w:r>
    </w:p>
    <w:p w:rsidR="00714474" w:rsidRPr="00714474" w:rsidRDefault="00714474" w:rsidP="00714474">
      <w:pPr>
        <w:spacing w:after="0" w:line="240" w:lineRule="auto"/>
        <w:jc w:val="center"/>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ŞI ALE ASOCIAŢIILOR AUDITORILOR ŞI SOCIETĂŢILOR DE AUDIT</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14.</w:t>
      </w:r>
      <w:r w:rsidRPr="00714474">
        <w:rPr>
          <w:rFonts w:ascii="Times New Roman" w:eastAsia="Times New Roman" w:hAnsi="Times New Roman" w:cs="Times New Roman"/>
          <w:sz w:val="24"/>
          <w:szCs w:val="24"/>
        </w:rPr>
        <w:t xml:space="preserve"> Drepturile auditorului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Auditorul are dreptul: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a) să aleagă metoda de efectuare a auditului, în limitele prevăzute de standardele profesionale;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b) să planifice de sine stătător efectuarea auditului;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c) să solicite de la conducerea entităţii auditate explicaţii verbale şi scrise;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d) să beneficieze de serviciile experţilor, specialiştilor şi altor persoane, ale căror cunoştinţe sînt necesare în efectuarea auditului;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e) să refuze efectuarea auditului, cu rezilierea contractului de audit, dacă entitatea auditată: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 nu a prezentat documentele necesare ori a prezentat documente care conţin date incomplete sau eronate;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 nu a eliminat impedimentele apărute în procesul auditului;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 intervine în acţiunile auditorului;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f) să primească toate înştiinţările şi comunicările aferente oricărei convocări a şedinţei consiliului, a adunării generale a entităţii auditate.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15.</w:t>
      </w:r>
      <w:r w:rsidRPr="00714474">
        <w:rPr>
          <w:rFonts w:ascii="Times New Roman" w:eastAsia="Times New Roman" w:hAnsi="Times New Roman" w:cs="Times New Roman"/>
          <w:sz w:val="24"/>
          <w:szCs w:val="24"/>
        </w:rPr>
        <w:t xml:space="preserve"> Obligaţiile auditorului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Auditorul este obligat: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a) să efectueze auditul în conformitate cu prevederile actelor normative în vigoare;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b) să respecte condiţiile contractului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c) să notifice proprietarul, solicitantul de audit şi/sau persoana responsabilă de conducerea entităţii auditate despre denaturările semnificative depistate şi despre acţiunile recomandate în urma efectuării auditului asupra rapoartelor financiare;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d) să renunţe la efectuarea auditului dacă se încalcă principiul independenţei activităţii auditorului;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e) să păstreze confidenţialitatea informaţiei aferente entităţii auditate şi să nu o divulge persoanelor terţe, cu excepţia divulgării în cadrul proceselor penale, civile şi contravenţionale;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f) în fiecare an, începînd cu anul următor după anul primirii certificatului de calificare al auditorului, să-şi ridice nivelul de calificare (nu mai puţin de 40 de ore academice) în organizaţiile, instituţiile cu instruire profesională continuă;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g) să respecte cerinţele faţă de controlul calităţii lucrărilor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h) să prezinte adunării generale a entităţii auditate raportul său, precum şi informaţie referitoare la denaturările depistate.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lastRenderedPageBreak/>
        <w:t>Articolul 16.</w:t>
      </w:r>
      <w:r w:rsidRPr="00714474">
        <w:rPr>
          <w:rFonts w:ascii="Times New Roman" w:eastAsia="Times New Roman" w:hAnsi="Times New Roman" w:cs="Times New Roman"/>
          <w:sz w:val="24"/>
          <w:szCs w:val="24"/>
        </w:rPr>
        <w:t xml:space="preserve"> Drepturile entităţii auditate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Entitatea auditată are dreptul: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a) să primească de la societatea de audit, de la auditorul întreprinzător individual informaţie exhaustivă despre cerinţele actelor normative în vigoare referitor la efectuarea auditului şi ale altor acte pe care se bazează auditorul la exprimarea opiniei asupra rapoartelor financiare;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b) să primească de la societatea de audit, de la auditorul întreprinzător individual recomandări privind înlăturarea cazurilor de încălcare a cerinţelor actelor normative;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c) să rezilieze în mod unilateral contractul de audit încheiat cu societatea de audit, cu auditorul întreprinzător individual în cazul în care auditorul în procesul de efectuare a auditului încalcă obligaţiile prevăzute la art.15. În cazul rezilierii contractului, entitatea auditată va informa Consiliul de supraveghere a activităţii de audit despre acest fapt şi despre motivele rezilierii;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d) să sesizeze Consiliul de supraveghere a activităţii de audit şi alte organe abilitate în cazul depistării încălcărilor legislaţiei în vigoare, comise de auditori.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17.</w:t>
      </w:r>
      <w:r w:rsidRPr="00714474">
        <w:rPr>
          <w:rFonts w:ascii="Times New Roman" w:eastAsia="Times New Roman" w:hAnsi="Times New Roman" w:cs="Times New Roman"/>
          <w:sz w:val="24"/>
          <w:szCs w:val="24"/>
        </w:rPr>
        <w:t xml:space="preserve"> Obligaţiile entităţii auditate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Entitatea auditată este obligată: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a) să creeze reprezentanţilor societăţii de audit, auditorului întreprinzător individual condiţii pentru efectuarea auditului, să prezinte documentaţia solicitată, explicaţii verbale şi scrise;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b) să nu intervină în acţiunile societăţii de audit, ale auditorului întreprinzător individual în scopul limitării aspectelor supuse auditului;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c) să adreseze, în numele său la cerinţa societăţii de audit, a auditorului întreprinzător individual, solicitări în formă scrisă în adresa persoanelor terţe pentru primirea informaţiei necesare;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d) să respecte condiţiile contractului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18.</w:t>
      </w:r>
      <w:r w:rsidRPr="00714474">
        <w:rPr>
          <w:rFonts w:ascii="Times New Roman" w:eastAsia="Times New Roman" w:hAnsi="Times New Roman" w:cs="Times New Roman"/>
          <w:sz w:val="24"/>
          <w:szCs w:val="24"/>
        </w:rPr>
        <w:t xml:space="preserve"> Asociaţia auditorilor şi societăţilor de audit, drepturile şi obligaţiile acesteia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(1) Auditorii şi societăţile de audit sînt în drept să se asocieze, pe principii benevole, conform prevederilor Codului civil, în asociaţie profesională în temeiul calităţii de membru individual sau colectiv.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(2) Asociaţia auditorilor şi societăţilor de audit se constituie la adunarea lor generală. Atribuţiile adunării generale a auditorilor şi societăţilor de audit şi atribuţiile organului ei de conducere se stabilesc în statutul asociaţiei şi se aprobă de adunarea generală.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(3) Lucrările adunării generale a auditorilor şi societăţilor de audit şi activitatea organului ei de conducere se bazează pe principii de autoreglementare.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(4) Asociaţia auditorilor şi societăţilor de audit este în drept: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 a) să reprezinte interesele profesionale ale membrilor săi;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b) să colaboreze cu alte asociaţii şi cu organizaţii neguvernamentale de profil din ţară şi din străinătate;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c) să elaboreze şi să implementeze reguli profesionale proprii în conformitate cu standardele de audit, cu Codul privind conduita profesională a auditorilor şi contabililor, precum şi proiecte de programe de instruire profesională continuă a auditorilor.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(5) Asociaţia auditorilor şi societăţilor de audit este obligată: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a) să coordoneze activitatea membrilor săi;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b) să asigure supravegherea internă asupra activităţii de audit a membrilor săi;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c) să monitorizeze instruirea profesională continuă a membrilor săi;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d) să medieze, cu acordul tuturor părţilor, litigiile dintre membrii săi şi entităţile auditate;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e) să prezinte semestrial Ministerului Finanţelor informaţie privind apartenenţa la asociaţie a auditorilor, a auditorilor întreprinzători individuali, a societăţilor de audit pentru ţinerea Registrului de stat al auditorilor şi a Registrului de stat al societăţilor de audit, al auditorilor întreprinzători individuali şi actualizarea informaţiei din ele. </w:t>
      </w:r>
    </w:p>
    <w:p w:rsidR="00714474" w:rsidRPr="00714474" w:rsidRDefault="00714474" w:rsidP="00714474">
      <w:pPr>
        <w:spacing w:after="0" w:line="240" w:lineRule="auto"/>
        <w:jc w:val="center"/>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lastRenderedPageBreak/>
        <w:t> </w:t>
      </w:r>
    </w:p>
    <w:p w:rsidR="00714474" w:rsidRPr="00714474" w:rsidRDefault="00714474" w:rsidP="00714474">
      <w:pPr>
        <w:spacing w:after="0" w:line="240" w:lineRule="auto"/>
        <w:jc w:val="center"/>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 xml:space="preserve">Capitolul V </w:t>
      </w:r>
    </w:p>
    <w:p w:rsidR="00714474" w:rsidRPr="00714474" w:rsidRDefault="00714474" w:rsidP="00714474">
      <w:pPr>
        <w:spacing w:after="0" w:line="240" w:lineRule="auto"/>
        <w:jc w:val="center"/>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EXAMINAREA COMPETENŢEI PROFESIONALE</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19.</w:t>
      </w:r>
      <w:r w:rsidRPr="00714474">
        <w:rPr>
          <w:rFonts w:ascii="Times New Roman" w:eastAsia="Times New Roman" w:hAnsi="Times New Roman" w:cs="Times New Roman"/>
          <w:sz w:val="24"/>
          <w:szCs w:val="24"/>
        </w:rPr>
        <w:t xml:space="preserve"> Stagierea în activitatea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Este stagiar în activitatea de audit persoana fizică ce întruneşte următoarele condiţii: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a) are studii superioare în domeniul economico-financiar sau juridic;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b) corespunde, pe parcursul stagierii, cerinţelor Codului privind conduita profesională a auditorilor şi contabililor;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c) este angajat al societăţii de audit sau al auditorului întreprinzător individual pe tot parcursul perioadei de stagiere, în conformitate cu cerinţele Codului muncii.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20.</w:t>
      </w:r>
      <w:r w:rsidRPr="00714474">
        <w:rPr>
          <w:rFonts w:ascii="Times New Roman" w:eastAsia="Times New Roman" w:hAnsi="Times New Roman" w:cs="Times New Roman"/>
          <w:sz w:val="24"/>
          <w:szCs w:val="24"/>
        </w:rPr>
        <w:t xml:space="preserve"> Cerinţe generale privind examenul de calificare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(1) Certificatul de calificare al auditorului se eliberează persoanelor care corespund cerinţelor specificate la prezentul articol şi au susţinut examenul de calificare.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(2) Pentru obţinerea calităţii de auditor pentru auditul general, pretendentul susţine examen de calificare. Examenul constă din probe scrise la următoarele discipline: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a) auditul: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 activitatea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 cerinţele legislative şi standardele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 conduita profesională şi independenţa;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b) contabilitatea financiară: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 principiile şi teoria generală a contabilităţii;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 cerinţele legislative privind pregătirea rapoartelor anuale şi a rapoartelor anuale consolidate, privind standardele de contabilitate;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c) contabilitatea de gestiune: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 gestionarea riscurilor şi controlul intern;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 principiile de bază ale gestionării financiare a întreprinderilor;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d) managementul financiar: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 analiza financiară;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 economia afacerilor, economia generală şi financiară;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 matematica şi statistica;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e) dreptul: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 legislaţia muncii, a asigurărilor sociale şi medicale;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 legislaţia fiscală, civilă şi comercială;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 legislaţia privind societăţile comerciale;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 legislaţia privind insolvabilitatea şi procedurile similare;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f) gestiunea tehnologiilor informaţionale şi a sistemelor computerizate (la nivel de utilizator).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(3) Examenul de calificare poate fi susţinut de cetăţenii Republicii Moldova, de cetăţenii străini şi de apatrizii care întrunesc următoarele cerinţe: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a) să aibă capacitate de exerciţiu deplină, studii superioare în domeniul economico-financiar sau juridic, confirmate prin diplomă de licenţă, eliberată de o instituţie de învăţămînt superior din Republica Moldova sau dintr-un alt stat, cu condiţia recunoaşterii calificării şi echivalării acestei diplome de către Ministerul Educaţiei şi Tineretului al Republicii Moldova;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b) să aibă vechime în muncă de cel puţin 3 ani în domeniul economico-financiar sau juridic, care poate fi acumulată pe parcursul perioadei de susţinere a examenelor, din care cel puţin două treimi ca stagiar în activitatea de audit sub îndrumarea unui auditor;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c) să nu aibă antecedente penale nestinse.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lastRenderedPageBreak/>
        <w:t xml:space="preserve">(4) Pentru susţinerea examenului de calificare la fiecare disciplină se percepe o plată în mărimea stabilită de Guvern. Suma plăţilor pentru susţinerea examenului se varsă la contul special al Trezoreriei teritoriale Chişinău – bugetul de stat.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(5) Pentru obţinerea certificatului de calificare al auditorului instituţiilor financiare şi al auditorului participanţilor profesionişti la piaţa financiară nebancară, pretendenţii susţin examene şi primesc certificatele de calificare corespunzătoare la organele abilitate respective numai după susţinerea examenului şi primirea certificatului de calificare al auditorului pentru auditul general. </w:t>
      </w:r>
    </w:p>
    <w:p w:rsidR="00714474" w:rsidRPr="00714474" w:rsidRDefault="00714474" w:rsidP="00714474">
      <w:pPr>
        <w:spacing w:after="0" w:line="240" w:lineRule="auto"/>
        <w:ind w:firstLine="567"/>
        <w:jc w:val="both"/>
        <w:rPr>
          <w:rFonts w:ascii="Times New Roman" w:eastAsia="Times New Roman" w:hAnsi="Times New Roman" w:cs="Times New Roman"/>
          <w:i/>
          <w:iCs/>
          <w:color w:val="663300"/>
          <w:sz w:val="20"/>
          <w:szCs w:val="20"/>
        </w:rPr>
      </w:pPr>
      <w:r w:rsidRPr="00714474">
        <w:rPr>
          <w:rFonts w:ascii="Times New Roman" w:eastAsia="Times New Roman" w:hAnsi="Times New Roman" w:cs="Times New Roman"/>
          <w:i/>
          <w:iCs/>
          <w:color w:val="663300"/>
          <w:sz w:val="20"/>
          <w:szCs w:val="20"/>
        </w:rPr>
        <w:t xml:space="preserve">[Art.20 modificat prin Legea nr.250-XVI din 04.12.2008, în vigoare 23.12.2008]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21.</w:t>
      </w:r>
      <w:r w:rsidRPr="00714474">
        <w:rPr>
          <w:rFonts w:ascii="Times New Roman" w:eastAsia="Times New Roman" w:hAnsi="Times New Roman" w:cs="Times New Roman"/>
          <w:sz w:val="24"/>
          <w:szCs w:val="24"/>
        </w:rPr>
        <w:t xml:space="preserve"> Organizarea examenului de calificare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(1) Examenul de calificare se organizează de Ministerul Finanţelor, iar examinarea se efectuează de Comisia de certificare. În calitate de observatori pot participa reprezentanţi ai asociaţiilor auditorilor, contabililor şi societăţilor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(2) Pretendenţii care nu au susţinut examenul la unele discipline pot fi admişi să repete examenul prima dată – peste 6 luni şi a doua oară – peste un an după încercarea anterioară, cu respectarea termenului limită de pînă la 3 ani, care începe să curgă din ziua în care candidatul a susţinut examenul la una din discipline.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(3) Decizia asupra rezultatului examenului de calificare poate fi contestată în Consiliul de supraveghere a activităţii de audit în termen de 30 de zile de la data primirii rezultatului.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(4) Cerinţele generale privind examenul de calificare, gestionarea procesului de examinare şi înregistrare a pretendenţilor, componenţa nominală a Comisiei de certificare şi modalitatea de selectare a membrilor ei care evaluează rezultatele examenelor, modul de organizare şi supraveghere, termenele de susţinere a examenului de calificare, modul de eliberare, suspendare şi retragere a certificatului de calificare al auditorului, cerinţele privind instruirea profesională continuă sînt stabilite în Regulamentul cu privire la certificarea auditorilor, aprobat de Guvern. </w:t>
      </w:r>
    </w:p>
    <w:p w:rsidR="00714474" w:rsidRPr="00714474" w:rsidRDefault="00714474" w:rsidP="00714474">
      <w:pPr>
        <w:spacing w:after="0" w:line="240" w:lineRule="auto"/>
        <w:jc w:val="center"/>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jc w:val="center"/>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 xml:space="preserve">Capitolul VI </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4"/>
          <w:szCs w:val="24"/>
        </w:rPr>
        <w:t>ELIBERAREA ŞI RETRAGEREA CERTIFICATULUI DE CALIFICARE AL AUDITORULUI. SUSPENDAREA, ÎNCETAREA ŞI RELUAREA ACTIVITĂŢII AUDITORULUI</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 xml:space="preserve">Articolul 22. </w:t>
      </w:r>
      <w:r w:rsidRPr="00714474">
        <w:rPr>
          <w:rFonts w:ascii="Times New Roman" w:eastAsia="Times New Roman" w:hAnsi="Times New Roman" w:cs="Times New Roman"/>
          <w:sz w:val="24"/>
          <w:szCs w:val="24"/>
        </w:rPr>
        <w:t xml:space="preserve">Eliberarea certificatului de calificare al auditorului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(1) Pretendentul care a susţinut examenul de calificare primeşte certificat de calificare al auditorului. Termenul de valabilitate al certificatului este nelimitat.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(2) Certificatul de calificare al auditorului va cuprinde: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a) stema de stat;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b) serie şi număr;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c) numele şi prenumele titularului;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d) denumirea organului emitent;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e) numărul şi data deciziei Comisiei de certificare;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f) domeniul de calificare;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g) semnătura preşedintelui şi a secretarului Comisiei de certificare;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h) numărul şi data înregistrării 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i) fotografia titularului;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j) ştampila Ministerului Finanţelor.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(3) Formularul certificatului de calificare al auditorului este un document de strictă evidenţă.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23.</w:t>
      </w:r>
      <w:r w:rsidRPr="00714474">
        <w:rPr>
          <w:rFonts w:ascii="Times New Roman" w:eastAsia="Times New Roman" w:hAnsi="Times New Roman" w:cs="Times New Roman"/>
          <w:sz w:val="24"/>
          <w:szCs w:val="24"/>
        </w:rPr>
        <w:t xml:space="preserve"> Retragerea certificatului de calificare al auditorului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(1) Certificatul de calificare al auditorului se retrage de către Consiliul de supraveghere a activităţii de audit în cazul în care: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lastRenderedPageBreak/>
        <w:t xml:space="preserve">a) certificatul a fost primit la prezentarea unor documente false ori a fost depistată neautenticitatea datelor din documentele prezentate;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b) titularul certificatului a încălcat cerinţele de instruire profesională continuă, prevăzute la art.15 lit.f);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c) în privinţa titularului certificatului a fost pronunţată o sentinţă definitivă şi irevocabilă de condamnare pentru infracţiune legată de activitatea profesională.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(2) Decizia de retragere a certificatului de calificare al auditorului se aduce la cunoştinţa titularului de către Consiliul de supraveghere a activităţii de audit în termen de 5 zile de la data emiterii. Decizia este executorie după expirarea a 10 zile de la data comunicării.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(3) Persoana căreia certificatul de calificare al auditorului i s-a retras: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a) în temeiul alin.(1) lit.a), este în drept să susţină examenul de calificare peste 5 ani de la data emiterii deciziei de retragere a certificatului;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b) în temeiul alin.(1) lit.b) şi c), este în drept să susţină examenul de calificare peste 6 luni după înlăturarea încălcărilor comise sau după executarea sentinţei.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24.</w:t>
      </w:r>
      <w:r w:rsidRPr="00714474">
        <w:rPr>
          <w:rFonts w:ascii="Times New Roman" w:eastAsia="Times New Roman" w:hAnsi="Times New Roman" w:cs="Times New Roman"/>
          <w:sz w:val="24"/>
          <w:szCs w:val="24"/>
        </w:rPr>
        <w:t xml:space="preserve"> Suspendarea activităţii auditorului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(1) Activitatea auditorului se suspendă automat în cazul în care acesta deţine o funcţie publică incompatibilă, conform legislaţiei, cu exercitarea funcţiei de auditor.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(2) În cazul prevăzut la alin.(1), auditorul va înştiinţa, în termen de 30 de zile, Consiliul de supraveghere a activităţii de audit despre apariţia situaţiei de incompatibilitate.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(3) Orice raport al auditorului întocmit în perioada pentru care i s-a suspendat activitatea este declarat nul de către Consiliul de supraveghere a activităţii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25.</w:t>
      </w:r>
      <w:r w:rsidRPr="00714474">
        <w:rPr>
          <w:rFonts w:ascii="Times New Roman" w:eastAsia="Times New Roman" w:hAnsi="Times New Roman" w:cs="Times New Roman"/>
          <w:sz w:val="24"/>
          <w:szCs w:val="24"/>
        </w:rPr>
        <w:t xml:space="preserve"> Încetarea activităţii auditorului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Activitatea auditorului încetează în caz: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a) de radiere a sa, la cerere, din Registrul de stat al auditorilor;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b) de retragere a certificatului de calificare al auditorului în temeiurile prevăzute la art.23 alin.(1);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c) de deces al auditorului.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26.</w:t>
      </w:r>
      <w:r w:rsidRPr="00714474">
        <w:rPr>
          <w:rFonts w:ascii="Times New Roman" w:eastAsia="Times New Roman" w:hAnsi="Times New Roman" w:cs="Times New Roman"/>
          <w:sz w:val="24"/>
          <w:szCs w:val="24"/>
        </w:rPr>
        <w:t xml:space="preserve"> Reluarea activităţii auditorului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(1) Dacă dispar condiţiile care au condus la suspendarea activităţii auditorului conform art.24, auditorul poate relua activitatea cu condiţia respectării prevederilor art.15 lit.f).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(2) În cazul încetării activităţii: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a) conform art.25 lit.a), auditorul poate relua activitatea cu condiţia respectării prevederilor art.20;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b) conform art.25 lit.b), auditorul poate relua activitatea cu condiţia respectării prevederilor art.23 alin.(3). </w:t>
      </w:r>
    </w:p>
    <w:p w:rsidR="00714474" w:rsidRPr="00714474" w:rsidRDefault="00714474" w:rsidP="00714474">
      <w:pPr>
        <w:spacing w:after="0" w:line="240" w:lineRule="auto"/>
        <w:jc w:val="center"/>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jc w:val="center"/>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Capitolul VII</w:t>
      </w:r>
      <w:r w:rsidRPr="00714474">
        <w:rPr>
          <w:rFonts w:ascii="Times New Roman" w:eastAsia="Times New Roman" w:hAnsi="Times New Roman" w:cs="Times New Roman"/>
          <w:sz w:val="24"/>
          <w:szCs w:val="24"/>
        </w:rPr>
        <w:t xml:space="preserve"> </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4"/>
          <w:szCs w:val="24"/>
        </w:rPr>
        <w:t>REGLEMENTAREA DE STAT A ACTIVITĂŢII DE AUDIT</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27.</w:t>
      </w:r>
      <w:r w:rsidRPr="00714474">
        <w:rPr>
          <w:rFonts w:ascii="Times New Roman" w:eastAsia="Times New Roman" w:hAnsi="Times New Roman" w:cs="Times New Roman"/>
          <w:sz w:val="24"/>
          <w:szCs w:val="24"/>
        </w:rPr>
        <w:t xml:space="preserve"> Organele de stat abilitate cu dreptul de reglementare a activităţii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(1) Reglementarea de stat a activităţii de audit cuprinde asigurarea normativă, certificarea şi licenţierea.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(2) Reglementarea de stat a activităţii de audit se efectuează de către Ministerul Finanţelor, Consiliul de supraveghere a activităţii de audit şi Camera de Licenţiere.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(3) De competenţa Ministerului Finanţelor sînt: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lastRenderedPageBreak/>
        <w:t xml:space="preserve">a) elaborarea, aprobarea şi publicarea standardelor naţionale de audit, a regulamentelor privind practica de audit, a Codului privind conduita profesională a auditorilor şi contabililor, a programului de examinare şi a altor acte normative ce reglementează activitatea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b) organizarea examenului de calificare;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c) ţinerea, în modul stabilit, a Registrului de stat al auditorilor şi a Registrului de stat al societăţilor de audit, auditorilor întreprinzători individuali, publicarea acestora în Monitorul Oficial al Republicii Moldova şi plasarea pe pagina web a Ministerului Finanţelor;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d) reprezentarea intereselor Republicii Moldova în organizaţiile internaţionale specializate în domeniul auditului, în modul stabilit de legislaţie;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e) colaborarea cu asociaţiile profesionale ale auditorilor şi societăţilor de audit în procesul elaborării şi implementării proiectelor de acte normative privind activitatea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f) eliberarea certificatelor de calificare ale auditorilor în baza deciziei Comisiei de certificare, suspendarea şi retragerea certificatelor de calificare ale auditorilor în baza deciziei Consiliului de supraveghere a activităţii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(4) De competenţa Consiliului de supraveghere a activităţii de audit ţine supravegherea modului în care auditorii, societăţile de audit, auditorii întreprinzători individuali respectă: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a) prevederile legislaţiei în vigoare în domeniul activităţii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b) standardele de audit şi regulamentele privind practica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c) prevederile Codului privind conduita profesională a auditorilor şi contabililor;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d) procedurile de control al calităţii lucrărilor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(5) Standardele naţionale de audit şi Codul privind conduita profesională a auditorilor şi a contabililor se elaborează şi se actualizează în conformitate cu directivele Uniunii Europene şi cu standardele internaţionale de audit. În cazul în care prevederile standardelor naţionale de audit şi ale altor acte normative nu stabilesc reglementări prevăzute în standardele internaţionale de audit, entitatea este încurajată să aplice prevederile standardelor internaţionale de audit, pînă la includerea unor astfel de prevederi în standardele naţionale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28.</w:t>
      </w:r>
      <w:r w:rsidRPr="00714474">
        <w:rPr>
          <w:rFonts w:ascii="Times New Roman" w:eastAsia="Times New Roman" w:hAnsi="Times New Roman" w:cs="Times New Roman"/>
          <w:sz w:val="24"/>
          <w:szCs w:val="24"/>
        </w:rPr>
        <w:t xml:space="preserve"> Licenţierea activităţii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(1) Licenţierea activităţii de audit se efectuează în conformitate cu Legea privind reglementarea prin licenţiere a activităţii de întreprinzător.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(2) Pentru desfăşurarea activităţii de audit se stabilesc următoarele condiţii de licenţiere: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a) corespunderea societăţii de audit şi a auditorului întreprinzător individual prevederilor art.5;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b) prestarea de către societatea de audit şi de către auditorul întreprinzător individual, pe lîngă activitatea de audit, doar a serviciilor prevăzute la art.6.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(3) La declaraţia pentru eliberarea licenţei se anexează documentele prevăzute de Legea privind reglementarea prin licenţiere a activităţii de întreprinzător, precum şi copiile de pe certificatele de calificare ale auditorilor fondatori şi/sau ale auditorilor angajaţi ai societăţii de audit, sau, după caz, ale auditorului întreprinzător individual.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(4) Suplimentar la temeiurile stabilite de Legea privind reglementarea prin licenţiere a activităţii de întreprinzător, licenţa pentru desfăşurarea activităţii de audit se retrage şi în cazurile în care societatea de audit sau auditorul întreprinzător individual: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a) efectuează o altă activitate de întreprinzător concomitent cu cea de audit, cu excepţia activităţilor permise de prezenta lege;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b) nu corespunde prevederilor art.5;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c) a comis încălcări în procesul efectuării auditului, fapt confirmat prin decizie a Consiliului de supraveghere a activităţii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d) a încălcat prevederile art.11 alin.(4). </w:t>
      </w:r>
    </w:p>
    <w:p w:rsidR="00714474" w:rsidRPr="00714474" w:rsidRDefault="00714474" w:rsidP="00714474">
      <w:pPr>
        <w:spacing w:after="0" w:line="240" w:lineRule="auto"/>
        <w:ind w:firstLine="567"/>
        <w:jc w:val="both"/>
        <w:rPr>
          <w:rFonts w:ascii="Times New Roman" w:eastAsia="Times New Roman" w:hAnsi="Times New Roman" w:cs="Times New Roman"/>
          <w:i/>
          <w:iCs/>
          <w:color w:val="663300"/>
          <w:sz w:val="20"/>
          <w:szCs w:val="20"/>
        </w:rPr>
      </w:pPr>
      <w:r w:rsidRPr="00714474">
        <w:rPr>
          <w:rFonts w:ascii="Times New Roman" w:eastAsia="Times New Roman" w:hAnsi="Times New Roman" w:cs="Times New Roman"/>
          <w:i/>
          <w:iCs/>
          <w:color w:val="663300"/>
          <w:sz w:val="20"/>
          <w:szCs w:val="20"/>
        </w:rPr>
        <w:t xml:space="preserve">[Art.28 în redacţia Legii nr.250-XVI din 04.12.2008, în vigoare 23.12.2008]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lastRenderedPageBreak/>
        <w:t>Articolul 29.</w:t>
      </w:r>
      <w:r w:rsidRPr="00714474">
        <w:rPr>
          <w:rFonts w:ascii="Times New Roman" w:eastAsia="Times New Roman" w:hAnsi="Times New Roman" w:cs="Times New Roman"/>
          <w:sz w:val="24"/>
          <w:szCs w:val="24"/>
        </w:rPr>
        <w:t xml:space="preserve"> Registrul de stat al auditorilor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(1) Registrul de stat al auditorilor se ţine în limba de stat, pe suport de hîrtie şi în formă electronică, şi se actualizează în funcţie de modificările intervenite.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(2) Registrul de stat al auditorilor cuprinde: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a) numărul curent al înscrierii;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b) numele şi prenumele auditorului;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c) seria, numărul şi data eliberării certificatului de calificare al auditorului;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d) date privind instruirea profesională;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e) date privind încetarea activităţii auditorului;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f) date privind suspendarea certificatului de calificare al auditorului;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g) date privind retragerea certificatului de calificare al auditorului;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h) date din buletinul de identitate (seria, numărul, data şi oficiul emitent);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i) denumirea, sediul şi numărul de telefon al societăţii de audit, al auditorului întreprinzător individual în care îşi desfăşoară activitatea auditorul;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j) apartenenţa auditorului la o asociaţie a auditorilor, contabililor.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(3) Extrasul din Registrul de stat al auditorilor se publică în Monitorul Oficial al Republicii Moldova după caz, dar nu mai rar de 2 ori pe an, şi se plasează pe pagina web a Ministerului Finanţelor.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(4) Dacă datele stipulate la alin.(2) lit.b), d)-j) s-au modificat, auditorul trebuie sa informeze Ministerul Finanţelor şi să prezinte acestuia, în termen de 30 de zile de la data modificării, copii de pe documentele confirmative pentru actualizarea informaţiei din Registrul de stat al auditorilor.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(5) Pentru ţinerea Registrului de stat al auditorilor şi actualizarea informaţiei din el, Banca Naţională a Moldovei şi Comisia Naţională a Pieţei Financiare prezintă semestrial Ministerului Finanţelor informaţia stipulată la alin.(2) lit.b), c) şi g).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(6) În caz de retragere a certificatului de calificare al auditorului, de încetare a activităţii, auditorul este radiat din Registrul de stat al auditorilor. </w:t>
      </w:r>
    </w:p>
    <w:p w:rsidR="00714474" w:rsidRPr="00714474" w:rsidRDefault="00714474" w:rsidP="00714474">
      <w:pPr>
        <w:spacing w:after="0" w:line="240" w:lineRule="auto"/>
        <w:ind w:firstLine="567"/>
        <w:jc w:val="both"/>
        <w:rPr>
          <w:rFonts w:ascii="Times New Roman" w:eastAsia="Times New Roman" w:hAnsi="Times New Roman" w:cs="Times New Roman"/>
          <w:i/>
          <w:iCs/>
          <w:color w:val="663300"/>
          <w:sz w:val="20"/>
          <w:szCs w:val="20"/>
        </w:rPr>
      </w:pPr>
      <w:r w:rsidRPr="00714474">
        <w:rPr>
          <w:rFonts w:ascii="Times New Roman" w:eastAsia="Times New Roman" w:hAnsi="Times New Roman" w:cs="Times New Roman"/>
          <w:i/>
          <w:iCs/>
          <w:color w:val="663300"/>
          <w:sz w:val="20"/>
          <w:szCs w:val="20"/>
        </w:rPr>
        <w:t xml:space="preserve">[Art.29 modificat prin Legea nr.250-XVI din 04.12.2008, în vigoare 23.12.2008]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30.</w:t>
      </w:r>
      <w:r w:rsidRPr="00714474">
        <w:rPr>
          <w:rFonts w:ascii="Times New Roman" w:eastAsia="Times New Roman" w:hAnsi="Times New Roman" w:cs="Times New Roman"/>
          <w:sz w:val="24"/>
          <w:szCs w:val="24"/>
        </w:rPr>
        <w:t xml:space="preserve"> Registrul de stat al societăţilor de audit, al auditorilor întreprinzători individuali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(1) Registrul de stat al societăţilor de audit, al auditorilor întreprinzători individuali se ţine în limba de stat, în formă electronică, şi se actualizează în funcţie de modificările intervenite.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(2) Registrul de stat al societăţilor de audit, al auditorilor întreprinzători individuali cuprinde: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a) numărul curent al înscrierii;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b) denumirea societăţii de audit, a auditorului întreprinzător individual;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c) sediul şi numărul de telefon al societăţii de audit, al auditorului întreprinzător individual;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d) date privind acţionarii (asociaţii) şi cota pe care o deţin în capitalul social;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e) date privind înregistrarea societăţii de audit, a auditorului întreprinzător individual;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f) date privind încetarea activităţii societăţii de audit, a auditorului întreprinzător individual;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g) numele şi prenumele auditorilor care desfăşoară activitate în cadrul societăţii de audit, la auditorul întreprinzător individual;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h) seria, numărul şi data eliberării licenţei pentru desfăşurarea activităţii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i) date privind reperfectarea licenţei pentru desfăşurarea activităţii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j) informaţia privind suspendarea licenţei pentru desfăşurarea activităţii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k) informaţia privind retragerea licenţei pentru desfăşurarea activităţii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l) informaţia privind apartenenţa societăţii de audit, a auditorului întreprinzător individual la o asociaţie a auditorilor şi societăţilor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(3) Extrasul din Registrul de stat al societăţilor de audit, al auditorilor întreprinzători individuali se publică în Monitorul Oficial al Republicii Moldova după caz, dar nu mai rar de 2 ori pe an, şi se plasează pe pagina web a Ministerului Finanţelor.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lastRenderedPageBreak/>
        <w:t xml:space="preserve">(4) În cazul încetării activităţii, societăţile de audit, auditorii întreprinzători individuali sînt radiaţi din Registrul de stat al societăţilor de audit, al auditorilor întreprinzători individuali.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(5) Pentru ţinerea şi actualizarea informaţiei din Registrul de stat al societăţilor de audit, al auditorilor întreprinzători individuali, semestrial, Camera Înregistrării de Stat prezintă Ministerului Finanţelor informaţia stipulată la alin.(2) lit.b)-f), iar Camera de Licenţiere – informaţia indicată la alin.(2) lit.g)-k). </w:t>
      </w:r>
    </w:p>
    <w:p w:rsidR="00714474" w:rsidRPr="00714474" w:rsidRDefault="00714474" w:rsidP="00714474">
      <w:pPr>
        <w:spacing w:after="0" w:line="240" w:lineRule="auto"/>
        <w:jc w:val="center"/>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jc w:val="center"/>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 xml:space="preserve">Capitolul VIII </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4"/>
          <w:szCs w:val="24"/>
        </w:rPr>
        <w:t>SUPRAVEGHEREA ŞI CONTROLUL ACTIVITĂŢII DE AUDIT</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31.</w:t>
      </w:r>
      <w:r w:rsidRPr="00714474">
        <w:rPr>
          <w:rFonts w:ascii="Times New Roman" w:eastAsia="Times New Roman" w:hAnsi="Times New Roman" w:cs="Times New Roman"/>
          <w:sz w:val="24"/>
          <w:szCs w:val="24"/>
        </w:rPr>
        <w:t xml:space="preserve"> Autoritatea de supraveghere şi control al activităţii de audit şi atribuţiile ei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(1) Supravegherea şi controlul activităţii de audit sînt exercitate de Consiliul de supraveghere a activităţii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(2) Consiliul de supraveghere a activităţii de audit, cu statut de persoană juridică, este o autoritate administrativă creată pe lîngă Ministerul Finanţelor pentru reglementarea şi supravegherea de stat a activităţii de audit, care îşi desfăşoară activitatea în temeiul prezentei legi şi al regulamentului aprobat de Guvern.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(3) Consiliul de supraveghere a activităţii de audit are următoarele atribuţii: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a) avizează proiectele standardelor naţionale de audit şi ale altor acte normative aferente activităţii de audit, elaborate de Ministerul Finanţelor;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b) elaborează recomandări pentru ameliorarea sistemului de instruire profesională şi de perfecţionare a auditorilor;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c) monitorizează procesul de certificare a auditorilor;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d) stabileşte cerinţe minime pentru executarea programului de pregătire a stagiarului în activitatea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e) examinează solicitările referitoare la calitatea efectuării lucrărilor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f) prezintă Camerei de Licenţiere propuneri privind retragerea sau suspendarea licenţelor pentru desfăşurarea activităţii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g) examinează problemele privind suspendarea sau retragerea certificatelor de calificare ale auditorilor;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h) supraveghează şi controlează activitatea auditorilor, auditorilor întreprinzători individuali şi a societăţilor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i) monitorizează procesul de instruire profesională continuă a auditorilor, prevăzut la art.15 lit.f);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j) selectează şi aprobă specialişti în componenţa Serviciului de control şi verificare;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k) examinează respectarea principiului de independenţă a auditorului şi adoptă deciziile respective.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32.</w:t>
      </w:r>
      <w:r w:rsidRPr="00714474">
        <w:rPr>
          <w:rFonts w:ascii="Times New Roman" w:eastAsia="Times New Roman" w:hAnsi="Times New Roman" w:cs="Times New Roman"/>
          <w:sz w:val="24"/>
          <w:szCs w:val="24"/>
        </w:rPr>
        <w:t xml:space="preserve"> Consiliul de supraveghere a activităţii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(1) Consiliul de supraveghere a activităţii de audit (denumit în continuare </w:t>
      </w:r>
      <w:r w:rsidRPr="00714474">
        <w:rPr>
          <w:rFonts w:ascii="Times New Roman" w:eastAsia="Times New Roman" w:hAnsi="Times New Roman" w:cs="Times New Roman"/>
          <w:i/>
          <w:iCs/>
          <w:sz w:val="24"/>
          <w:szCs w:val="24"/>
        </w:rPr>
        <w:t>Consiliu</w:t>
      </w:r>
      <w:r w:rsidRPr="00714474">
        <w:rPr>
          <w:rFonts w:ascii="Times New Roman" w:eastAsia="Times New Roman" w:hAnsi="Times New Roman" w:cs="Times New Roman"/>
          <w:sz w:val="24"/>
          <w:szCs w:val="24"/>
        </w:rPr>
        <w:t xml:space="preserve">) este format din 7 membri: cîte 2 reprezentanţi ai Ministerului Finanţelor şi ai Comisiei Naţionale a Pieţei Financiare; un reprezentant al Băncii Naţionale a Moldovei; 2 reprezentanţi ai instituţiilor de învăţămînt superior cu profil economic specializaţi în contabilitate sau audit, avînd titlu ştiinţific în economie, se desemnează de Ministerul Educaţiei şi Tineretului, la solicitarea Ministerului Finanţelor.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(2) Componenţa nominală a Consiliului se aprobă de Guvern pe un termen de 2 ani.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(3) Consiliul prezintă Ministerului Finanţelor rapoarte anuale de activitate, ale cărei rezultate se plasează anual pe pagina web a ministerului.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(4) În cadrul Consiliului se constituie Serviciul de control şi verificare, care este un aparat permanent de lucru, format din 4 specialişti cu studii superioare în domeniul economico-financiar, </w:t>
      </w:r>
      <w:r w:rsidRPr="00714474">
        <w:rPr>
          <w:rFonts w:ascii="Times New Roman" w:eastAsia="Times New Roman" w:hAnsi="Times New Roman" w:cs="Times New Roman"/>
          <w:sz w:val="24"/>
          <w:szCs w:val="24"/>
        </w:rPr>
        <w:lastRenderedPageBreak/>
        <w:t xml:space="preserve">cu statut de funcţionar public, inclusiv secretarul Consiliului, angajaţi pe bază de contract individual de muncă, în conformitate cu prevederile Codului muncii. Serviciul de control şi verificare efectuează controlul asupra modului în care auditorii, societăţile de audit şi auditorii întreprinzători individuali respectă prevederile actelor legislative şi ale altor acte normative ce reglementează activitatea de audit, procedurile de control al calităţii lucrărilor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(5) În perioada de exercitare a funcţiilor de control şi verificare, specialiştii Serviciului de control şi verificare nu au dreptul să desfăşoare activitate de audit în cadrul societăţii de audit sau ca auditor întreprinzător individual.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(6) Consiliul elaborează şi prezintă anual spre aprobare ministrului finanţelor planul de activitate internă şi devizul de cheltuieli. Cheltuielile de remunerare a specialiştilor din Serviciul de control şi verificare şi a membrilor Consiliului în perioada examinării actelor normative aferente activităţii de audit şi participării lor la şedinţele acestuia, alte cheltuieli legate de activitatea Consiliului vor fi suportate din mijloacele prevăzute în bugetul de stat. </w:t>
      </w:r>
    </w:p>
    <w:p w:rsidR="00714474" w:rsidRPr="00714474" w:rsidRDefault="00714474" w:rsidP="00714474">
      <w:pPr>
        <w:spacing w:after="0" w:line="240" w:lineRule="auto"/>
        <w:ind w:firstLine="567"/>
        <w:jc w:val="both"/>
        <w:rPr>
          <w:rFonts w:ascii="Times New Roman" w:eastAsia="Times New Roman" w:hAnsi="Times New Roman" w:cs="Times New Roman"/>
          <w:i/>
          <w:iCs/>
          <w:color w:val="663300"/>
          <w:sz w:val="20"/>
          <w:szCs w:val="20"/>
        </w:rPr>
      </w:pPr>
      <w:r w:rsidRPr="00714474">
        <w:rPr>
          <w:rFonts w:ascii="Times New Roman" w:eastAsia="Times New Roman" w:hAnsi="Times New Roman" w:cs="Times New Roman"/>
          <w:i/>
          <w:iCs/>
          <w:color w:val="663300"/>
          <w:sz w:val="20"/>
          <w:szCs w:val="20"/>
        </w:rPr>
        <w:t xml:space="preserve">[Art.32 modificat prin Legea nr.250-XVI din 04.12.2008, în vigoare 23.12.2008]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33.</w:t>
      </w:r>
      <w:r w:rsidRPr="00714474">
        <w:rPr>
          <w:rFonts w:ascii="Times New Roman" w:eastAsia="Times New Roman" w:hAnsi="Times New Roman" w:cs="Times New Roman"/>
          <w:sz w:val="24"/>
          <w:szCs w:val="24"/>
        </w:rPr>
        <w:t xml:space="preserve"> Conducerea Consiliului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(1) Consiliul este condus de preşedinte, ales de membrii Consiliului prin vot secret din rîndul reprezentanţilor Ministerului Finanţelor, ai Băncii Naţionale a Moldovei, ai Comisiei Naţionale a Pieţei Financiare care sînt membri ai Consiliului.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(2) Preşedintele Consiliului se alege pe un termen de 2 ani. Una şi aceeaşi persoană poate fi aleasă în funcţia de preşedinte al Consiliului pentru cel mult două termene consecutive.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(3) Preşedintele Consiliului conduce activitatea şi prezidează şedinţele acestuia. În absenţa preşedintelui Consiliului, funcţiile lui sînt exercitate de vicepreşedinte.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(4) Vicepreşedintele Consiliului se alege, la propunerea preşedintelui, din rîndul membrilor Consiliului prin vot deschis.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(5) Candidatura secretarului Consiliului este propusă de preşedinte dintre membrii Serviciului de control şi verificare. Secretarul, pe lîngă exercitarea funcţiilor de control şi verificare, este responsabil de organizarea lucrărilor de secretariat şi a activităţilor protocolare ale Consiliului.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(6) Membrii Consiliului şi ai Serviciului de control şi verificare sînt responsabili de sectorul de lucru încredinţat de preşedintele Consiliului şi sînt obligaţi să respecte cerinţele de confidenţialitate. </w:t>
      </w:r>
    </w:p>
    <w:p w:rsidR="00714474" w:rsidRPr="00714474" w:rsidRDefault="00714474" w:rsidP="00714474">
      <w:pPr>
        <w:spacing w:after="0" w:line="240" w:lineRule="auto"/>
        <w:ind w:firstLine="567"/>
        <w:jc w:val="both"/>
        <w:rPr>
          <w:rFonts w:ascii="Times New Roman" w:eastAsia="Times New Roman" w:hAnsi="Times New Roman" w:cs="Times New Roman"/>
          <w:i/>
          <w:iCs/>
          <w:color w:val="663300"/>
          <w:sz w:val="20"/>
          <w:szCs w:val="20"/>
        </w:rPr>
      </w:pPr>
      <w:r w:rsidRPr="00714474">
        <w:rPr>
          <w:rFonts w:ascii="Times New Roman" w:eastAsia="Times New Roman" w:hAnsi="Times New Roman" w:cs="Times New Roman"/>
          <w:i/>
          <w:iCs/>
          <w:color w:val="663300"/>
          <w:sz w:val="20"/>
          <w:szCs w:val="20"/>
        </w:rPr>
        <w:t xml:space="preserve">[Art.33 modificat prin Legea nr.250-XVI din 04.12.2008, în vigoare 23.12.2008]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34.</w:t>
      </w:r>
      <w:r w:rsidRPr="00714474">
        <w:rPr>
          <w:rFonts w:ascii="Times New Roman" w:eastAsia="Times New Roman" w:hAnsi="Times New Roman" w:cs="Times New Roman"/>
          <w:sz w:val="24"/>
          <w:szCs w:val="24"/>
        </w:rPr>
        <w:t xml:space="preserve"> Organizarea activităţii Consiliului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(1) Şedinţele Consiliului se convoacă de preşedintele lui după caz, însă nu mai rar de o dată în trimestru. Şedinţele se consemnează în procese-verbale, semnate de preşedinte/vicepreşedinte şi de secretar.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(2) Şedinţa Consiliului este legal constituită dacă la ea sînt prezenţi cel puţin 2/3 din numărul total de membri, inclusiv preşedintele sau vicepreşedintele.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(3) Deciziile Consiliului se adoptă cu majoritatea simplă de voturi ale membrilor.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(4) Consiliul decide independent asupra modului de desfăşurare a şedinţelor şi de votare – secretă sau deschisă.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(5) La şedinţele Consiliului, cu excepţia celor confidenţiale, pot fi invitaţi specialişti din domeniul economico-financiar şi juridic care nu sînt membri ai lui. </w:t>
      </w:r>
    </w:p>
    <w:p w:rsidR="00714474" w:rsidRPr="00714474" w:rsidRDefault="00714474" w:rsidP="00714474">
      <w:pPr>
        <w:spacing w:after="0" w:line="240" w:lineRule="auto"/>
        <w:ind w:firstLine="567"/>
        <w:jc w:val="both"/>
        <w:rPr>
          <w:rFonts w:ascii="Times New Roman" w:eastAsia="Times New Roman" w:hAnsi="Times New Roman" w:cs="Times New Roman"/>
          <w:i/>
          <w:iCs/>
          <w:color w:val="663300"/>
          <w:sz w:val="20"/>
          <w:szCs w:val="20"/>
        </w:rPr>
      </w:pPr>
      <w:r w:rsidRPr="00714474">
        <w:rPr>
          <w:rFonts w:ascii="Times New Roman" w:eastAsia="Times New Roman" w:hAnsi="Times New Roman" w:cs="Times New Roman"/>
          <w:i/>
          <w:iCs/>
          <w:color w:val="663300"/>
          <w:sz w:val="20"/>
          <w:szCs w:val="20"/>
        </w:rPr>
        <w:t xml:space="preserve">[Art.34 modificat prin Legea nr.250-XVI din 04.12.2008, în vigoare 23.12.2008] </w:t>
      </w:r>
    </w:p>
    <w:p w:rsidR="00714474" w:rsidRPr="00714474" w:rsidRDefault="00714474" w:rsidP="00714474">
      <w:pPr>
        <w:spacing w:after="0" w:line="240" w:lineRule="auto"/>
        <w:jc w:val="center"/>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jc w:val="center"/>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 xml:space="preserve">Capitolul IX </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4"/>
          <w:szCs w:val="24"/>
        </w:rPr>
        <w:t>RĂSPUNDEREA PENTRU ÎNCĂLCAREA PREZENTEI LEGI.</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4"/>
          <w:szCs w:val="24"/>
        </w:rPr>
        <w:t>SOLUŢIONAREA LITIGIILOR</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lastRenderedPageBreak/>
        <w:t>Articolul 35.</w:t>
      </w:r>
      <w:r w:rsidRPr="00714474">
        <w:rPr>
          <w:rFonts w:ascii="Times New Roman" w:eastAsia="Times New Roman" w:hAnsi="Times New Roman" w:cs="Times New Roman"/>
          <w:sz w:val="24"/>
          <w:szCs w:val="24"/>
        </w:rPr>
        <w:t xml:space="preserve"> Răspunderea auditorului, a societăţii de audit, a auditorului întreprinzător individual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(1) Auditorul este responsabil de formarea şi exprimarea opiniei în raportul de audit în conformitate cu art.8.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(2) Societatea de audit, auditorul întreprinzător individual răspund faţă de entitatea auditată, de solicitantul de audit conform legislaţiei civile, penale şi administrative.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(3) Repararea pagubelor materiale cauzate entităţilor auditate, solicitantului de audit se efectuează din contul despăgubirilor de asigurare, al provizioanelor constituite în acest scop, din alte surse aflate la dispoziţia societăţii de audit, a auditorului întreprinzător individual.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36.</w:t>
      </w:r>
      <w:r w:rsidRPr="00714474">
        <w:rPr>
          <w:rFonts w:ascii="Times New Roman" w:eastAsia="Times New Roman" w:hAnsi="Times New Roman" w:cs="Times New Roman"/>
          <w:sz w:val="24"/>
          <w:szCs w:val="24"/>
        </w:rPr>
        <w:t xml:space="preserve"> Răspunderea entităţii auditate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(1) Conducerea entităţii auditate este responsabilă de pregătirea şi prezentarea rapoartelor financiare.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(2) Efectuarea auditului nu degrevează entitatea auditată de responsabilitatea pentru autenticitatea şi plenitudinea rapoartelor financiare şi a altor informaţii prezentate spre îndeplinirea condiţiilor prevăzute de contractul de audit.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(3) Conducătorul entităţii auditate care se eschivează de la efectuarea auditului obligatoriu răspunde conform prevederilor legale. </w:t>
      </w:r>
    </w:p>
    <w:p w:rsidR="00714474" w:rsidRPr="00714474" w:rsidRDefault="00714474" w:rsidP="00714474">
      <w:pPr>
        <w:spacing w:after="0" w:line="240" w:lineRule="auto"/>
        <w:ind w:firstLine="567"/>
        <w:jc w:val="both"/>
        <w:rPr>
          <w:rFonts w:ascii="Times New Roman" w:eastAsia="Times New Roman" w:hAnsi="Times New Roman" w:cs="Times New Roman"/>
          <w:i/>
          <w:iCs/>
          <w:color w:val="663300"/>
          <w:sz w:val="20"/>
          <w:szCs w:val="20"/>
        </w:rPr>
      </w:pPr>
      <w:r w:rsidRPr="00714474">
        <w:rPr>
          <w:rFonts w:ascii="Times New Roman" w:eastAsia="Times New Roman" w:hAnsi="Times New Roman" w:cs="Times New Roman"/>
          <w:i/>
          <w:iCs/>
          <w:color w:val="663300"/>
          <w:sz w:val="20"/>
          <w:szCs w:val="20"/>
        </w:rPr>
        <w:t xml:space="preserve">[Art.36 modificat prin Legea nr.131-XVIII din 23.12.2009, în vigoare 12.02.2010]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37.</w:t>
      </w:r>
      <w:r w:rsidRPr="00714474">
        <w:rPr>
          <w:rFonts w:ascii="Times New Roman" w:eastAsia="Times New Roman" w:hAnsi="Times New Roman" w:cs="Times New Roman"/>
          <w:sz w:val="24"/>
          <w:szCs w:val="24"/>
        </w:rPr>
        <w:t xml:space="preserve"> Soluţionarea litigiilor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Litigiile apărute între părţile care au încheiat contract de audit se soluţionează pe cale amiabilă sau judiciară. </w:t>
      </w:r>
    </w:p>
    <w:p w:rsidR="00714474" w:rsidRPr="00714474" w:rsidRDefault="00714474" w:rsidP="00714474">
      <w:pPr>
        <w:spacing w:after="0" w:line="240" w:lineRule="auto"/>
        <w:jc w:val="center"/>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jc w:val="center"/>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Capitolul X</w:t>
      </w:r>
      <w:r w:rsidRPr="00714474">
        <w:rPr>
          <w:rFonts w:ascii="Times New Roman" w:eastAsia="Times New Roman" w:hAnsi="Times New Roman" w:cs="Times New Roman"/>
          <w:sz w:val="24"/>
          <w:szCs w:val="24"/>
        </w:rPr>
        <w:t xml:space="preserve"> </w:t>
      </w:r>
    </w:p>
    <w:p w:rsidR="00714474" w:rsidRPr="00714474" w:rsidRDefault="00714474" w:rsidP="00714474">
      <w:pPr>
        <w:spacing w:after="0" w:line="240" w:lineRule="auto"/>
        <w:jc w:val="center"/>
        <w:rPr>
          <w:rFonts w:ascii="Times New Roman" w:eastAsia="Times New Roman" w:hAnsi="Times New Roman" w:cs="Times New Roman"/>
          <w:b/>
          <w:bCs/>
          <w:sz w:val="24"/>
          <w:szCs w:val="24"/>
        </w:rPr>
      </w:pPr>
      <w:r w:rsidRPr="00714474">
        <w:rPr>
          <w:rFonts w:ascii="Times New Roman" w:eastAsia="Times New Roman" w:hAnsi="Times New Roman" w:cs="Times New Roman"/>
          <w:b/>
          <w:bCs/>
          <w:sz w:val="24"/>
          <w:szCs w:val="24"/>
        </w:rPr>
        <w:t>DISPOZIŢII FINALE ŞI TRANZITORII</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38.</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(1) Societăţile de audit, auditorii întreprinzători individuali care activează la data intrării în vigoare a prezentei legi, în termen de un an, vor aduce actele lor de constituire în concordanţă cu prezenta lege.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(2) Licenţele pentru desfăşurarea activităţii de audit eliberate de Camera de Licenţiere pînă la data adoptării prezentei legi rămîn valabile pentru întreaga lor perioadă de valabilitate.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(3) Certificatele de calificare ale auditorilor, eliberate de Ministerul Finanţelor, valabile la data publicării prezentei legi, precum şi certificatele de calificare ale auditorilor eliberate după data publicării acesteia, vor fi înlocuite pînă la data intrării ei în vigoare, dar nu mai tîrziu de 6 luni, cu certificate de calificare fără termen.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(4) Persoanelor care, împreună cu certificatul de calificare al auditorului pentru auditul general, eliberat de Ministerul Finanţelor, deţin certificat de calificare al auditorului pentru instituţiile financiare, eliberat de Banca Naţională a Moldovei, şi/sau certificat de calificare al auditorului participanţilor profesionişti la piaţa financiară nebancară, eliberat de Comisia Naţională a Pieţei Financiare, li se vor elibera certificat de calificare corespunzător fără termen de către organele respective, în temeiurile prevăzute la alin.(3).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(5) Licenţele pentru desfăşurarea activităţii de evaluare a bunurilor imobile eliberate societăţilor de audit de către Camera de Licenţiere pînă la data intrării în vigoare a Legii nr.78-XVI din 10 aprilie 2008 pentru modificarea articolului 6 din Legea nr.61-XVI din 16 martie 2007 privind activitatea de audit rămîn valabile pentru întreaga lor perioadă de valabilitate. </w:t>
      </w:r>
    </w:p>
    <w:p w:rsidR="00714474" w:rsidRPr="00714474" w:rsidRDefault="00714474" w:rsidP="00714474">
      <w:pPr>
        <w:spacing w:after="0" w:line="240" w:lineRule="auto"/>
        <w:ind w:firstLine="567"/>
        <w:jc w:val="both"/>
        <w:rPr>
          <w:rFonts w:ascii="Times New Roman" w:eastAsia="Times New Roman" w:hAnsi="Times New Roman" w:cs="Times New Roman"/>
          <w:i/>
          <w:iCs/>
          <w:color w:val="663300"/>
          <w:sz w:val="20"/>
          <w:szCs w:val="20"/>
        </w:rPr>
      </w:pPr>
      <w:r w:rsidRPr="00714474">
        <w:rPr>
          <w:rFonts w:ascii="Times New Roman" w:eastAsia="Times New Roman" w:hAnsi="Times New Roman" w:cs="Times New Roman"/>
          <w:i/>
          <w:iCs/>
          <w:color w:val="663300"/>
          <w:sz w:val="20"/>
          <w:szCs w:val="20"/>
        </w:rPr>
        <w:t xml:space="preserve">[Art.38 modificat prin Legea nr.250-XVI din 04.12.2008, în vigoare 23.12.2008]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39.</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lastRenderedPageBreak/>
        <w:t xml:space="preserve">Guvernul, în termen de 6 luni de la data adoptării prezentei legi: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a) va prezenta Parlamentului propuneri pentru aducerea legislaţiei în vigoare în concordanţă cu prezenta lege;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b) va aduce actele sale normative în concordanţă cu prezenta lege;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c) va elabora şi va aproba Regulamentul Consiliului de supraveghere a activităţii de audit de pe lîngă Ministerul Finanţelor, va aproba componenţa nominală a Consiliului;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d) va elabora şi va aproba Regulamentul cu privire la certificarea auditorilor.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b/>
          <w:bCs/>
          <w:sz w:val="24"/>
          <w:szCs w:val="24"/>
        </w:rPr>
        <w:t>Articolul 40.</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(1) Prezenta lege intră în vigoare la 1 ianuarie 2008, cu excepţia art.38 şi 39, care intră în vigoare la data publicării. </w:t>
      </w:r>
    </w:p>
    <w:p w:rsidR="00714474" w:rsidRPr="00714474" w:rsidRDefault="00714474" w:rsidP="00714474">
      <w:pPr>
        <w:spacing w:after="0" w:line="240" w:lineRule="auto"/>
        <w:ind w:firstLine="567"/>
        <w:jc w:val="both"/>
        <w:rPr>
          <w:rFonts w:ascii="Times New Roman" w:eastAsia="Times New Roman" w:hAnsi="Times New Roman" w:cs="Times New Roman"/>
          <w:sz w:val="24"/>
          <w:szCs w:val="24"/>
        </w:rPr>
      </w:pPr>
      <w:r w:rsidRPr="00714474">
        <w:rPr>
          <w:rFonts w:ascii="Times New Roman" w:eastAsia="Times New Roman" w:hAnsi="Times New Roman" w:cs="Times New Roman"/>
          <w:sz w:val="24"/>
          <w:szCs w:val="24"/>
        </w:rPr>
        <w:t xml:space="preserve">(2) La data intrării în vigoare a prezentei legi, Legea nr.729-XIII din 15 februarie 1996 cu privire la activitatea de audit se abrogă. </w:t>
      </w:r>
    </w:p>
    <w:p w:rsidR="00714474" w:rsidRPr="00714474" w:rsidRDefault="00714474" w:rsidP="00714474">
      <w:pPr>
        <w:spacing w:after="0" w:line="240" w:lineRule="auto"/>
        <w:ind w:firstLine="567"/>
        <w:rPr>
          <w:rFonts w:ascii="Times New Roman" w:eastAsia="Times New Roman" w:hAnsi="Times New Roman" w:cs="Times New Roman"/>
          <w:b/>
          <w:bCs/>
          <w:sz w:val="20"/>
          <w:szCs w:val="20"/>
        </w:rPr>
      </w:pPr>
      <w:r w:rsidRPr="00714474">
        <w:rPr>
          <w:rFonts w:ascii="Times New Roman" w:eastAsia="Times New Roman" w:hAnsi="Times New Roman" w:cs="Times New Roman"/>
          <w:b/>
          <w:bCs/>
          <w:sz w:val="20"/>
          <w:szCs w:val="20"/>
        </w:rPr>
        <w:t xml:space="preserve">  </w:t>
      </w:r>
    </w:p>
    <w:tbl>
      <w:tblPr>
        <w:tblW w:w="7500" w:type="dxa"/>
        <w:tblCellSpacing w:w="15" w:type="dxa"/>
        <w:tblInd w:w="567" w:type="dxa"/>
        <w:tblCellMar>
          <w:top w:w="15" w:type="dxa"/>
          <w:left w:w="15" w:type="dxa"/>
          <w:bottom w:w="15" w:type="dxa"/>
          <w:right w:w="15" w:type="dxa"/>
        </w:tblCellMar>
        <w:tblLook w:val="04A0"/>
      </w:tblPr>
      <w:tblGrid>
        <w:gridCol w:w="5405"/>
        <w:gridCol w:w="2095"/>
      </w:tblGrid>
      <w:tr w:rsidR="00714474" w:rsidRPr="00714474" w:rsidTr="00714474">
        <w:trPr>
          <w:tblCellSpacing w:w="15" w:type="dxa"/>
        </w:trPr>
        <w:tc>
          <w:tcPr>
            <w:tcW w:w="0" w:type="auto"/>
            <w:tcBorders>
              <w:top w:val="nil"/>
              <w:left w:val="nil"/>
              <w:bottom w:val="nil"/>
              <w:right w:val="nil"/>
            </w:tcBorders>
            <w:tcMar>
              <w:top w:w="15" w:type="dxa"/>
              <w:left w:w="45" w:type="dxa"/>
              <w:bottom w:w="15" w:type="dxa"/>
              <w:right w:w="45" w:type="dxa"/>
            </w:tcMar>
            <w:hideMark/>
          </w:tcPr>
          <w:p w:rsidR="00714474" w:rsidRPr="00714474" w:rsidRDefault="00714474" w:rsidP="00714474">
            <w:pPr>
              <w:spacing w:after="0" w:line="240" w:lineRule="auto"/>
              <w:rPr>
                <w:rFonts w:ascii="Times New Roman" w:eastAsia="Times New Roman" w:hAnsi="Times New Roman" w:cs="Times New Roman"/>
                <w:b/>
                <w:bCs/>
                <w:sz w:val="20"/>
                <w:szCs w:val="20"/>
              </w:rPr>
            </w:pPr>
            <w:r w:rsidRPr="00714474">
              <w:rPr>
                <w:rFonts w:ascii="Times New Roman" w:eastAsia="Times New Roman" w:hAnsi="Times New Roman" w:cs="Times New Roman"/>
                <w:b/>
                <w:bCs/>
                <w:sz w:val="20"/>
                <w:szCs w:val="20"/>
              </w:rPr>
              <w:t>PREŞEDINTELE PARLAMENTULUI</w:t>
            </w:r>
          </w:p>
        </w:tc>
        <w:tc>
          <w:tcPr>
            <w:tcW w:w="0" w:type="auto"/>
            <w:tcBorders>
              <w:top w:val="nil"/>
              <w:left w:val="nil"/>
              <w:bottom w:val="nil"/>
              <w:right w:val="nil"/>
            </w:tcBorders>
            <w:tcMar>
              <w:top w:w="15" w:type="dxa"/>
              <w:left w:w="45" w:type="dxa"/>
              <w:bottom w:w="15" w:type="dxa"/>
              <w:right w:w="45" w:type="dxa"/>
            </w:tcMar>
            <w:hideMark/>
          </w:tcPr>
          <w:p w:rsidR="00714474" w:rsidRPr="00714474" w:rsidRDefault="00714474" w:rsidP="00714474">
            <w:pPr>
              <w:spacing w:after="0" w:line="240" w:lineRule="auto"/>
              <w:rPr>
                <w:rFonts w:ascii="Times New Roman" w:eastAsia="Times New Roman" w:hAnsi="Times New Roman" w:cs="Times New Roman"/>
                <w:b/>
                <w:bCs/>
                <w:sz w:val="20"/>
                <w:szCs w:val="20"/>
              </w:rPr>
            </w:pPr>
            <w:r w:rsidRPr="00714474">
              <w:rPr>
                <w:rFonts w:ascii="Times New Roman" w:eastAsia="Times New Roman" w:hAnsi="Times New Roman" w:cs="Times New Roman"/>
                <w:b/>
                <w:bCs/>
                <w:sz w:val="20"/>
                <w:szCs w:val="20"/>
              </w:rPr>
              <w:t>Marian LUPU</w:t>
            </w:r>
          </w:p>
        </w:tc>
      </w:tr>
      <w:tr w:rsidR="00714474" w:rsidRPr="00714474" w:rsidTr="00714474">
        <w:trPr>
          <w:tblCellSpacing w:w="15" w:type="dxa"/>
        </w:trPr>
        <w:tc>
          <w:tcPr>
            <w:tcW w:w="0" w:type="auto"/>
            <w:tcBorders>
              <w:top w:val="nil"/>
              <w:left w:val="nil"/>
              <w:bottom w:val="nil"/>
              <w:right w:val="nil"/>
            </w:tcBorders>
            <w:tcMar>
              <w:top w:w="15" w:type="dxa"/>
              <w:left w:w="45" w:type="dxa"/>
              <w:bottom w:w="15" w:type="dxa"/>
              <w:right w:w="45" w:type="dxa"/>
            </w:tcMar>
            <w:hideMark/>
          </w:tcPr>
          <w:p w:rsidR="00714474" w:rsidRPr="00714474" w:rsidRDefault="00714474" w:rsidP="00714474">
            <w:pPr>
              <w:spacing w:after="0" w:line="240" w:lineRule="auto"/>
              <w:rPr>
                <w:rFonts w:ascii="Times New Roman" w:eastAsia="Times New Roman" w:hAnsi="Times New Roman" w:cs="Times New Roman"/>
                <w:b/>
                <w:bCs/>
                <w:sz w:val="20"/>
                <w:szCs w:val="20"/>
              </w:rPr>
            </w:pPr>
            <w:r w:rsidRPr="00714474">
              <w:rPr>
                <w:rFonts w:ascii="Times New Roman" w:eastAsia="Times New Roman" w:hAnsi="Times New Roman" w:cs="Times New Roman"/>
                <w:b/>
                <w:bCs/>
                <w:sz w:val="20"/>
                <w:szCs w:val="20"/>
              </w:rPr>
              <w:br/>
              <w:t>Chişinău, 16 martie 2007.</w:t>
            </w:r>
          </w:p>
        </w:tc>
        <w:tc>
          <w:tcPr>
            <w:tcW w:w="0" w:type="auto"/>
            <w:vAlign w:val="center"/>
            <w:hideMark/>
          </w:tcPr>
          <w:p w:rsidR="00714474" w:rsidRPr="00714474" w:rsidRDefault="00714474" w:rsidP="00714474">
            <w:pPr>
              <w:spacing w:after="0" w:line="240" w:lineRule="auto"/>
              <w:rPr>
                <w:rFonts w:ascii="Times New Roman" w:eastAsia="Times New Roman" w:hAnsi="Times New Roman" w:cs="Times New Roman"/>
                <w:sz w:val="20"/>
                <w:szCs w:val="20"/>
              </w:rPr>
            </w:pPr>
          </w:p>
        </w:tc>
      </w:tr>
      <w:tr w:rsidR="00714474" w:rsidRPr="00714474" w:rsidTr="00714474">
        <w:trPr>
          <w:tblCellSpacing w:w="15" w:type="dxa"/>
        </w:trPr>
        <w:tc>
          <w:tcPr>
            <w:tcW w:w="0" w:type="auto"/>
            <w:tcBorders>
              <w:top w:val="nil"/>
              <w:left w:val="nil"/>
              <w:bottom w:val="nil"/>
              <w:right w:val="nil"/>
            </w:tcBorders>
            <w:tcMar>
              <w:top w:w="15" w:type="dxa"/>
              <w:left w:w="45" w:type="dxa"/>
              <w:bottom w:w="15" w:type="dxa"/>
              <w:right w:w="45" w:type="dxa"/>
            </w:tcMar>
            <w:hideMark/>
          </w:tcPr>
          <w:p w:rsidR="00714474" w:rsidRPr="00714474" w:rsidRDefault="00714474" w:rsidP="00714474">
            <w:pPr>
              <w:spacing w:after="0" w:line="240" w:lineRule="auto"/>
              <w:rPr>
                <w:rFonts w:ascii="Times New Roman" w:eastAsia="Times New Roman" w:hAnsi="Times New Roman" w:cs="Times New Roman"/>
                <w:b/>
                <w:bCs/>
                <w:sz w:val="20"/>
                <w:szCs w:val="20"/>
              </w:rPr>
            </w:pPr>
            <w:r w:rsidRPr="00714474">
              <w:rPr>
                <w:rFonts w:ascii="Times New Roman" w:eastAsia="Times New Roman" w:hAnsi="Times New Roman" w:cs="Times New Roman"/>
                <w:b/>
                <w:bCs/>
                <w:sz w:val="20"/>
                <w:szCs w:val="20"/>
              </w:rPr>
              <w:t>Nr.61-XVI.</w:t>
            </w:r>
          </w:p>
        </w:tc>
        <w:tc>
          <w:tcPr>
            <w:tcW w:w="0" w:type="auto"/>
            <w:vAlign w:val="center"/>
            <w:hideMark/>
          </w:tcPr>
          <w:p w:rsidR="00714474" w:rsidRPr="00714474" w:rsidRDefault="00714474" w:rsidP="00714474">
            <w:pPr>
              <w:spacing w:after="0" w:line="240" w:lineRule="auto"/>
              <w:rPr>
                <w:rFonts w:ascii="Times New Roman" w:eastAsia="Times New Roman" w:hAnsi="Times New Roman" w:cs="Times New Roman"/>
                <w:sz w:val="20"/>
                <w:szCs w:val="20"/>
              </w:rPr>
            </w:pPr>
          </w:p>
        </w:tc>
      </w:tr>
    </w:tbl>
    <w:p w:rsidR="00C6705D" w:rsidRDefault="00714474">
      <w:r w:rsidRPr="00714474">
        <w:rPr>
          <w:rFonts w:ascii="Tahoma" w:eastAsia="Times New Roman" w:hAnsi="Tahoma" w:cs="Tahoma"/>
          <w:sz w:val="18"/>
          <w:szCs w:val="18"/>
        </w:rPr>
        <w:br/>
        <w:t>__________</w:t>
      </w:r>
      <w:r w:rsidRPr="00714474">
        <w:rPr>
          <w:rFonts w:ascii="Tahoma" w:eastAsia="Times New Roman" w:hAnsi="Tahoma" w:cs="Tahoma"/>
          <w:sz w:val="18"/>
          <w:szCs w:val="18"/>
        </w:rPr>
        <w:br/>
        <w:t>Legile Republicii Moldova</w:t>
      </w:r>
      <w:r w:rsidRPr="00714474">
        <w:rPr>
          <w:rFonts w:ascii="Tahoma" w:eastAsia="Times New Roman" w:hAnsi="Tahoma" w:cs="Tahoma"/>
          <w:sz w:val="18"/>
          <w:szCs w:val="18"/>
        </w:rPr>
        <w:br/>
        <w:t xml:space="preserve">61/16.03.2007 Lege privind activitatea de audit </w:t>
      </w:r>
      <w:r w:rsidRPr="00714474">
        <w:rPr>
          <w:rFonts w:ascii="Tahoma" w:eastAsia="Times New Roman" w:hAnsi="Tahoma" w:cs="Tahoma"/>
          <w:i/>
          <w:iCs/>
          <w:sz w:val="18"/>
          <w:szCs w:val="18"/>
        </w:rPr>
        <w:t>//Monitorul Oficial 117-126/530, 10.08.2007</w:t>
      </w:r>
    </w:p>
    <w:sectPr w:rsidR="00C6705D" w:rsidSect="00C6705D">
      <w:pgSz w:w="12240" w:h="15840"/>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14474"/>
    <w:rsid w:val="00714474"/>
    <w:rsid w:val="00C670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0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14474"/>
    <w:pPr>
      <w:spacing w:after="0" w:line="240" w:lineRule="auto"/>
      <w:ind w:firstLine="567"/>
      <w:jc w:val="both"/>
    </w:pPr>
    <w:rPr>
      <w:rFonts w:ascii="Times New Roman" w:eastAsia="Times New Roman" w:hAnsi="Times New Roman" w:cs="Times New Roman"/>
      <w:sz w:val="24"/>
      <w:szCs w:val="24"/>
    </w:rPr>
  </w:style>
  <w:style w:type="paragraph" w:customStyle="1" w:styleId="tt">
    <w:name w:val="tt"/>
    <w:basedOn w:val="Normal"/>
    <w:rsid w:val="00714474"/>
    <w:pPr>
      <w:spacing w:after="0" w:line="240" w:lineRule="auto"/>
      <w:jc w:val="center"/>
    </w:pPr>
    <w:rPr>
      <w:rFonts w:ascii="Times New Roman" w:eastAsia="Times New Roman" w:hAnsi="Times New Roman" w:cs="Times New Roman"/>
      <w:b/>
      <w:bCs/>
      <w:sz w:val="24"/>
      <w:szCs w:val="24"/>
    </w:rPr>
  </w:style>
  <w:style w:type="paragraph" w:customStyle="1" w:styleId="pb">
    <w:name w:val="pb"/>
    <w:basedOn w:val="Normal"/>
    <w:rsid w:val="00714474"/>
    <w:pPr>
      <w:spacing w:after="0" w:line="240" w:lineRule="auto"/>
      <w:jc w:val="center"/>
    </w:pPr>
    <w:rPr>
      <w:rFonts w:ascii="Times New Roman" w:eastAsia="Times New Roman" w:hAnsi="Times New Roman" w:cs="Times New Roman"/>
      <w:i/>
      <w:iCs/>
      <w:color w:val="663300"/>
      <w:sz w:val="20"/>
      <w:szCs w:val="20"/>
    </w:rPr>
  </w:style>
  <w:style w:type="paragraph" w:customStyle="1" w:styleId="cu">
    <w:name w:val="cu"/>
    <w:basedOn w:val="Normal"/>
    <w:rsid w:val="00714474"/>
    <w:pPr>
      <w:spacing w:before="45" w:after="0" w:line="240" w:lineRule="auto"/>
      <w:ind w:left="1134" w:right="567" w:hanging="567"/>
      <w:jc w:val="both"/>
    </w:pPr>
    <w:rPr>
      <w:rFonts w:ascii="Times New Roman" w:eastAsia="Times New Roman" w:hAnsi="Times New Roman" w:cs="Times New Roman"/>
      <w:sz w:val="20"/>
      <w:szCs w:val="20"/>
    </w:rPr>
  </w:style>
  <w:style w:type="paragraph" w:customStyle="1" w:styleId="md">
    <w:name w:val="md"/>
    <w:basedOn w:val="Normal"/>
    <w:rsid w:val="00714474"/>
    <w:pPr>
      <w:spacing w:after="0" w:line="240" w:lineRule="auto"/>
      <w:ind w:firstLine="567"/>
      <w:jc w:val="both"/>
    </w:pPr>
    <w:rPr>
      <w:rFonts w:ascii="Times New Roman" w:eastAsia="Times New Roman" w:hAnsi="Times New Roman" w:cs="Times New Roman"/>
      <w:i/>
      <w:iCs/>
      <w:color w:val="663300"/>
      <w:sz w:val="20"/>
      <w:szCs w:val="20"/>
    </w:rPr>
  </w:style>
  <w:style w:type="paragraph" w:customStyle="1" w:styleId="sm">
    <w:name w:val="sm"/>
    <w:basedOn w:val="Normal"/>
    <w:rsid w:val="00714474"/>
    <w:pPr>
      <w:spacing w:after="0" w:line="240" w:lineRule="auto"/>
      <w:ind w:firstLine="567"/>
    </w:pPr>
    <w:rPr>
      <w:rFonts w:ascii="Times New Roman" w:eastAsia="Times New Roman" w:hAnsi="Times New Roman" w:cs="Times New Roman"/>
      <w:b/>
      <w:bCs/>
      <w:sz w:val="20"/>
      <w:szCs w:val="20"/>
    </w:rPr>
  </w:style>
  <w:style w:type="paragraph" w:customStyle="1" w:styleId="cn">
    <w:name w:val="cn"/>
    <w:basedOn w:val="Normal"/>
    <w:rsid w:val="00714474"/>
    <w:pPr>
      <w:spacing w:after="0" w:line="240" w:lineRule="auto"/>
      <w:jc w:val="center"/>
    </w:pPr>
    <w:rPr>
      <w:rFonts w:ascii="Times New Roman" w:eastAsia="Times New Roman" w:hAnsi="Times New Roman" w:cs="Times New Roman"/>
      <w:sz w:val="24"/>
      <w:szCs w:val="24"/>
    </w:rPr>
  </w:style>
  <w:style w:type="paragraph" w:customStyle="1" w:styleId="cb">
    <w:name w:val="cb"/>
    <w:basedOn w:val="Normal"/>
    <w:rsid w:val="00714474"/>
    <w:pPr>
      <w:spacing w:after="0" w:line="240" w:lineRule="auto"/>
      <w:jc w:val="center"/>
    </w:pPr>
    <w:rPr>
      <w:rFonts w:ascii="Times New Roman" w:eastAsia="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144758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7753</Words>
  <Characters>44194</Characters>
  <Application>Microsoft Office Word</Application>
  <DocSecurity>0</DocSecurity>
  <Lines>368</Lines>
  <Paragraphs>103</Paragraphs>
  <ScaleCrop>false</ScaleCrop>
  <Company/>
  <LinksUpToDate>false</LinksUpToDate>
  <CharactersWithSpaces>51844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Valued Acer Customer</cp:lastModifiedBy>
  <cp:revision>1</cp:revision>
  <dcterms:created xsi:type="dcterms:W3CDTF">2011-05-11T06:48:00Z</dcterms:created>
  <dcterms:modified xsi:type="dcterms:W3CDTF">2011-05-11T06:49:00Z</dcterms:modified>
</cp:coreProperties>
</file>